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E0250" w14:textId="49A3566C" w:rsidR="00CE40B2" w:rsidRDefault="00B8004E">
      <w:r>
        <w:rPr>
          <w:noProof/>
        </w:rPr>
        <mc:AlternateContent>
          <mc:Choice Requires="wps">
            <w:drawing>
              <wp:anchor distT="0" distB="0" distL="114300" distR="114300" simplePos="0" relativeHeight="251660288" behindDoc="0" locked="0" layoutInCell="1" allowOverlap="1" wp14:anchorId="1EFAAA01" wp14:editId="55C8EF32">
                <wp:simplePos x="0" y="0"/>
                <wp:positionH relativeFrom="margin">
                  <wp:align>right</wp:align>
                </wp:positionH>
                <wp:positionV relativeFrom="paragraph">
                  <wp:posOffset>-66040</wp:posOffset>
                </wp:positionV>
                <wp:extent cx="5935980" cy="586740"/>
                <wp:effectExtent l="0" t="0" r="0" b="3810"/>
                <wp:wrapNone/>
                <wp:docPr id="1036686943" name="Text Box 5"/>
                <wp:cNvGraphicFramePr/>
                <a:graphic xmlns:a="http://schemas.openxmlformats.org/drawingml/2006/main">
                  <a:graphicData uri="http://schemas.microsoft.com/office/word/2010/wordprocessingShape">
                    <wps:wsp>
                      <wps:cNvSpPr txBox="1"/>
                      <wps:spPr>
                        <a:xfrm>
                          <a:off x="0" y="0"/>
                          <a:ext cx="5935980" cy="586740"/>
                        </a:xfrm>
                        <a:prstGeom prst="rect">
                          <a:avLst/>
                        </a:prstGeom>
                        <a:noFill/>
                        <a:ln w="6350">
                          <a:noFill/>
                        </a:ln>
                      </wps:spPr>
                      <wps:txbx>
                        <w:txbxContent>
                          <w:p w14:paraId="12E0306E" w14:textId="27E83526" w:rsidR="00CE40B2" w:rsidRPr="00B8004E" w:rsidRDefault="00FD40EB">
                            <w:pPr>
                              <w:rPr>
                                <w:rFonts w:ascii="Times New Roman" w:hAnsi="Times New Roman" w:cs="Times New Roman"/>
                                <w:b/>
                                <w:bCs/>
                                <w:color w:val="000000" w:themeColor="text1"/>
                                <w:sz w:val="28"/>
                                <w:szCs w:val="28"/>
                              </w:rPr>
                            </w:pPr>
                            <w:r w:rsidRPr="00B8004E">
                              <w:rPr>
                                <w:rFonts w:ascii="Times New Roman" w:hAnsi="Times New Roman" w:cs="Times New Roman"/>
                                <w:b/>
                                <w:bCs/>
                                <w:color w:val="000000" w:themeColor="text1"/>
                                <w:sz w:val="28"/>
                                <w:szCs w:val="28"/>
                              </w:rPr>
                              <w:t>Step 10: Foster the establishment of breastfeeding support groups and refer mothers to them upon discharge from the facility.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AAA01" id="_x0000_t202" coordsize="21600,21600" o:spt="202" path="m,l,21600r21600,l21600,xe">
                <v:stroke joinstyle="miter"/>
                <v:path gradientshapeok="t" o:connecttype="rect"/>
              </v:shapetype>
              <v:shape id="Text Box 5" o:spid="_x0000_s1026" type="#_x0000_t202" style="position:absolute;margin-left:416.2pt;margin-top:-5.2pt;width:467.4pt;height:46.2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" filled="f" stroked="f" strokeweight=".5pt">
                <v:textbox>
                  <w:txbxContent>
                    <w:p w14:paraId="12E0306E" w14:textId="27E83526" w:rsidR="00CE40B2" w:rsidRPr="00B8004E" w:rsidRDefault="00FD40EB">
                      <w:pPr>
                        <w:rPr>
                          <w:rFonts w:ascii="Times New Roman" w:hAnsi="Times New Roman" w:cs="Times New Roman"/>
                          <w:b/>
                          <w:bCs/>
                          <w:color w:val="000000" w:themeColor="text1"/>
                          <w:sz w:val="28"/>
                          <w:szCs w:val="28"/>
                        </w:rPr>
                      </w:pPr>
                      <w:r w:rsidRPr="00B8004E">
                        <w:rPr>
                          <w:rFonts w:ascii="Times New Roman" w:hAnsi="Times New Roman" w:cs="Times New Roman"/>
                          <w:b/>
                          <w:bCs/>
                          <w:color w:val="000000" w:themeColor="text1"/>
                          <w:sz w:val="28"/>
                          <w:szCs w:val="28"/>
                        </w:rPr>
                        <w:t>Step 10: Foster the establishment of breastfeeding support groups and refer mothers to them upon discharge from the facility.</w:t>
                      </w:r>
                    </w:p>
                  </w:txbxContent>
                </v:textbox>
                <w10:wrap anchorx="margin"/>
              </v:shape>
            </w:pict>
          </mc:Fallback>
        </mc:AlternateContent>
      </w:r>
      <w:r>
        <w:rPr>
          <w:noProof/>
        </w:rPr>
        <mc:AlternateContent>
          <mc:Choice Requires="wps">
            <w:drawing>
              <wp:anchor distT="0" distB="0" distL="114300" distR="114300" simplePos="0" relativeHeight="251659263" behindDoc="0" locked="0" layoutInCell="1" allowOverlap="1" wp14:anchorId="70EA083C" wp14:editId="11DB02D3">
                <wp:simplePos x="0" y="0"/>
                <wp:positionH relativeFrom="margin">
                  <wp:align>right</wp:align>
                </wp:positionH>
                <wp:positionV relativeFrom="paragraph">
                  <wp:posOffset>-95250</wp:posOffset>
                </wp:positionV>
                <wp:extent cx="5905500" cy="613410"/>
                <wp:effectExtent l="19050" t="19050" r="19050" b="15240"/>
                <wp:wrapNone/>
                <wp:docPr id="1881691383" name="Rectangle: Rounded Corners 3">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05500" cy="613410"/>
                        </a:xfrm>
                        <a:prstGeom prst="roundRect">
                          <a:avLst/>
                        </a:prstGeom>
                        <a:solidFill>
                          <a:schemeClr val="tx2">
                            <a:lumMod val="50000"/>
                            <a:lumOff val="50000"/>
                            <a:alpha val="50000"/>
                          </a:schemeClr>
                        </a:solidFill>
                        <a:ln w="28575">
                          <a:solidFill>
                            <a:schemeClr val="accent1"/>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EB917D" id="Rectangle: Rounded Corners 3" o:spid="_x0000_s1026" style="position:absolute;margin-left:413.8pt;margin-top:-7.5pt;width:465pt;height:48.3pt;z-index:25165926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" fillcolor="#4e95d9 [1631]" strokecolor="#156082 [3204]" strokeweight="2.25pt">
                <v:fill opacity="32896f"/>
                <w10:wrap anchorx="margin"/>
              </v:roundrect>
            </w:pict>
          </mc:Fallback>
        </mc:AlternateContent>
      </w:r>
    </w:p>
    <w:p w14:paraId="7895293B" w14:textId="4AEEBBDF" w:rsidR="00CE40B2" w:rsidRDefault="00CE40B2"/>
    <w:p w14:paraId="10F3A6E6" w14:textId="6B90AEE7" w:rsidR="00CE40B2" w:rsidRDefault="00935E77">
      <w:pPr>
        <w:rPr>
          <w:rFonts w:ascii="Times New Roman" w:hAnsi="Times New Roman" w:cs="Times New Roman"/>
        </w:rPr>
      </w:pPr>
      <w:r>
        <w:rPr>
          <w:rFonts w:ascii="Times New Roman" w:hAnsi="Times New Roman" w:cs="Times New Roman"/>
        </w:rPr>
        <w:t>Historically, it’s been difficult to ensure breastfeeding families will continue to exclusively breastfeed after they leave the facility. Fostering breastfeeding support networks and linking families to those supports facilitates successful transition from the hospital to the community. Steps one through nine ensure families have a solid start with breastfeeding, but step ten furthers that commitment through support of community networks that are critical in helping families achieve their long-term breastfeeding goals.</w:t>
      </w:r>
    </w:p>
    <w:p w14:paraId="2228AEDF" w14:textId="7D6AFBD0" w:rsidR="00935E77" w:rsidRDefault="00935E77">
      <w:pPr>
        <w:rPr>
          <w:rFonts w:ascii="Times New Roman" w:hAnsi="Times New Roman" w:cs="Times New Roman"/>
        </w:rPr>
      </w:pPr>
      <w:r>
        <w:rPr>
          <w:rFonts w:ascii="Times New Roman" w:hAnsi="Times New Roman" w:cs="Times New Roman"/>
        </w:rPr>
        <w:t xml:space="preserve">Few things impact health behaviors and outcomes more than the environments where people live, work, and play. Continued breastfeeding support in families’ homes and communities influences breastfeeding duration. Continuity of care, as well as effectiveness, is enhanced when support begins in the prenatal period and continues through the </w:t>
      </w:r>
      <w:proofErr w:type="gramStart"/>
      <w:r>
        <w:rPr>
          <w:rFonts w:ascii="Times New Roman" w:hAnsi="Times New Roman" w:cs="Times New Roman"/>
        </w:rPr>
        <w:t>postanal period</w:t>
      </w:r>
      <w:proofErr w:type="gramEnd"/>
      <w:r>
        <w:rPr>
          <w:rFonts w:ascii="Times New Roman" w:hAnsi="Times New Roman" w:cs="Times New Roman"/>
        </w:rPr>
        <w:t xml:space="preserve">. Facilities should strive to establish communication with a </w:t>
      </w:r>
      <w:proofErr w:type="gramStart"/>
      <w:r>
        <w:rPr>
          <w:rFonts w:ascii="Times New Roman" w:hAnsi="Times New Roman" w:cs="Times New Roman"/>
        </w:rPr>
        <w:t>variety</w:t>
      </w:r>
      <w:proofErr w:type="gramEnd"/>
      <w:r>
        <w:rPr>
          <w:rFonts w:ascii="Times New Roman" w:hAnsi="Times New Roman" w:cs="Times New Roman"/>
        </w:rPr>
        <w:t xml:space="preserve"> support </w:t>
      </w:r>
      <w:proofErr w:type="gramStart"/>
      <w:r>
        <w:rPr>
          <w:rFonts w:ascii="Times New Roman" w:hAnsi="Times New Roman" w:cs="Times New Roman"/>
        </w:rPr>
        <w:t>elements</w:t>
      </w:r>
      <w:proofErr w:type="gramEnd"/>
      <w:r>
        <w:rPr>
          <w:rFonts w:ascii="Times New Roman" w:hAnsi="Times New Roman" w:cs="Times New Roman"/>
        </w:rPr>
        <w:t xml:space="preserve">. Facilities can look to community groups, peer counselors, WIC, community health workers, and specifically trained healthcare professionals </w:t>
      </w:r>
      <w:proofErr w:type="gramStart"/>
      <w:r>
        <w:rPr>
          <w:rFonts w:ascii="Times New Roman" w:hAnsi="Times New Roman" w:cs="Times New Roman"/>
        </w:rPr>
        <w:t>as a way to</w:t>
      </w:r>
      <w:proofErr w:type="gramEnd"/>
      <w:r>
        <w:rPr>
          <w:rFonts w:ascii="Times New Roman" w:hAnsi="Times New Roman" w:cs="Times New Roman"/>
        </w:rPr>
        <w:t xml:space="preserve"> assist families after discharge. Having a useable support network can help resolve a small issue before it becomes a larger problem that impacts the decision to breastfeed.</w:t>
      </w:r>
    </w:p>
    <w:p w14:paraId="4133AAF8" w14:textId="14661B32" w:rsidR="00935E77" w:rsidRDefault="00935E77">
      <w:pPr>
        <w:rPr>
          <w:rFonts w:ascii="Times New Roman" w:hAnsi="Times New Roman" w:cs="Times New Roman"/>
          <w:b/>
          <w:bCs/>
        </w:rPr>
      </w:pPr>
      <w:r>
        <w:rPr>
          <w:rFonts w:ascii="Times New Roman" w:hAnsi="Times New Roman" w:cs="Times New Roman"/>
        </w:rPr>
        <w:t xml:space="preserve">All families should be given information on where they can get support if they need help with feeding their infants after returning home. This communication should happen verbally and in writing. Facilities should consider recommending a plan for families to have their infant seen one to four days post discharge (at the facility or in the community) by a skilled breastfeeding support person who can assess feeding and give any support needed. Community healthcare providers, especially those providing prenatal care, should also be made aware of the support networks and resources. Facilities should explore electronic options for communicating support resources such as websites, social media, apps, etc. For The Ten Steps to a Breastfeeding Friendly Facility, facilities should have documentations proving (in the four months prior </w:t>
      </w:r>
      <w:proofErr w:type="spellStart"/>
      <w:r>
        <w:rPr>
          <w:rFonts w:ascii="Times New Roman" w:hAnsi="Times New Roman" w:cs="Times New Roman"/>
        </w:rPr>
        <w:t>ot</w:t>
      </w:r>
      <w:proofErr w:type="spellEnd"/>
      <w:r>
        <w:rPr>
          <w:rFonts w:ascii="Times New Roman" w:hAnsi="Times New Roman" w:cs="Times New Roman"/>
        </w:rPr>
        <w:t xml:space="preserve"> submission of the application) that </w:t>
      </w:r>
      <w:r>
        <w:rPr>
          <w:rFonts w:ascii="Times New Roman" w:hAnsi="Times New Roman" w:cs="Times New Roman"/>
          <w:b/>
          <w:bCs/>
        </w:rPr>
        <w:t xml:space="preserve">80% of families were </w:t>
      </w:r>
      <w:proofErr w:type="gramStart"/>
      <w:r>
        <w:rPr>
          <w:rFonts w:ascii="Times New Roman" w:hAnsi="Times New Roman" w:cs="Times New Roman"/>
          <w:b/>
          <w:bCs/>
        </w:rPr>
        <w:t>provided</w:t>
      </w:r>
      <w:proofErr w:type="gramEnd"/>
      <w:r>
        <w:rPr>
          <w:rFonts w:ascii="Times New Roman" w:hAnsi="Times New Roman" w:cs="Times New Roman"/>
          <w:b/>
          <w:bCs/>
        </w:rPr>
        <w:t xml:space="preserve"> information on how and when to obtain breastfeeding support.</w:t>
      </w:r>
    </w:p>
    <w:p w14:paraId="7B208DA7" w14:textId="77777777" w:rsidR="00935E77" w:rsidRDefault="00935E77">
      <w:pPr>
        <w:rPr>
          <w:rFonts w:ascii="Times New Roman" w:hAnsi="Times New Roman" w:cs="Times New Roman"/>
          <w:b/>
          <w:bCs/>
        </w:rPr>
      </w:pPr>
    </w:p>
    <w:p w14:paraId="045F01A1" w14:textId="759F398F" w:rsidR="00935E77" w:rsidRDefault="00935E77">
      <w:pPr>
        <w:rPr>
          <w:rFonts w:ascii="Times New Roman" w:hAnsi="Times New Roman" w:cs="Times New Roman"/>
          <w:b/>
          <w:bCs/>
        </w:rPr>
      </w:pPr>
      <w:r>
        <w:rPr>
          <w:rFonts w:ascii="Times New Roman" w:hAnsi="Times New Roman" w:cs="Times New Roman"/>
          <w:b/>
          <w:bCs/>
        </w:rPr>
        <w:t>For completion of this step, the facility should ensure:</w:t>
      </w:r>
    </w:p>
    <w:p w14:paraId="12654A60" w14:textId="22140606" w:rsidR="00935E77" w:rsidRDefault="00935E77" w:rsidP="00935E77">
      <w:pPr>
        <w:pStyle w:val="ListParagraph"/>
        <w:numPr>
          <w:ilvl w:val="0"/>
          <w:numId w:val="1"/>
        </w:numPr>
        <w:rPr>
          <w:rFonts w:ascii="Times New Roman" w:hAnsi="Times New Roman" w:cs="Times New Roman"/>
        </w:rPr>
      </w:pPr>
      <w:r>
        <w:rPr>
          <w:rFonts w:ascii="Times New Roman" w:hAnsi="Times New Roman" w:cs="Times New Roman"/>
        </w:rPr>
        <w:t>Infant-feeding support networks and resources are developed/fostered.</w:t>
      </w:r>
    </w:p>
    <w:p w14:paraId="77EAAA17" w14:textId="4307C309" w:rsidR="00935E77" w:rsidRDefault="00935E77" w:rsidP="00935E77">
      <w:pPr>
        <w:pStyle w:val="ListParagraph"/>
        <w:numPr>
          <w:ilvl w:val="0"/>
          <w:numId w:val="1"/>
        </w:numPr>
        <w:rPr>
          <w:rFonts w:ascii="Times New Roman" w:hAnsi="Times New Roman" w:cs="Times New Roman"/>
        </w:rPr>
      </w:pPr>
      <w:r>
        <w:rPr>
          <w:rFonts w:ascii="Times New Roman" w:hAnsi="Times New Roman" w:cs="Times New Roman"/>
        </w:rPr>
        <w:t>Support resource listings are given to families and are kept current.</w:t>
      </w:r>
    </w:p>
    <w:p w14:paraId="7C9BACE0" w14:textId="3061655A" w:rsidR="001401FB" w:rsidRDefault="00935E77" w:rsidP="00341911">
      <w:pPr>
        <w:pStyle w:val="ListParagraph"/>
        <w:numPr>
          <w:ilvl w:val="0"/>
          <w:numId w:val="1"/>
        </w:numPr>
      </w:pPr>
      <w:r w:rsidRPr="00341911">
        <w:rPr>
          <w:rFonts w:ascii="Times New Roman" w:hAnsi="Times New Roman" w:cs="Times New Roman"/>
        </w:rPr>
        <w:t>Families understand how and when to obtain post discharge follow-up on infant-feeding for assessment and support.</w:t>
      </w:r>
      <w:r w:rsidR="001401FB">
        <w:br w:type="page"/>
      </w:r>
    </w:p>
    <w:p w14:paraId="20808418" w14:textId="4BF93E1B" w:rsidR="00E33C09" w:rsidRDefault="00EA5213">
      <w:r>
        <w:rPr>
          <w:noProof/>
        </w:rPr>
        <w:lastRenderedPageBreak/>
        <mc:AlternateContent>
          <mc:Choice Requires="wps">
            <w:drawing>
              <wp:anchor distT="0" distB="0" distL="114300" distR="114300" simplePos="0" relativeHeight="251664384" behindDoc="0" locked="0" layoutInCell="1" allowOverlap="1" wp14:anchorId="626FD336" wp14:editId="4A22E583">
                <wp:simplePos x="0" y="0"/>
                <wp:positionH relativeFrom="margin">
                  <wp:align>right</wp:align>
                </wp:positionH>
                <wp:positionV relativeFrom="paragraph">
                  <wp:posOffset>-66040</wp:posOffset>
                </wp:positionV>
                <wp:extent cx="5924550" cy="952500"/>
                <wp:effectExtent l="0" t="0" r="0" b="0"/>
                <wp:wrapNone/>
                <wp:docPr id="471183215" name="Text Box 5"/>
                <wp:cNvGraphicFramePr/>
                <a:graphic xmlns:a="http://schemas.openxmlformats.org/drawingml/2006/main">
                  <a:graphicData uri="http://schemas.microsoft.com/office/word/2010/wordprocessingShape">
                    <wps:wsp>
                      <wps:cNvSpPr txBox="1"/>
                      <wps:spPr>
                        <a:xfrm>
                          <a:off x="0" y="0"/>
                          <a:ext cx="5924550" cy="952500"/>
                        </a:xfrm>
                        <a:prstGeom prst="rect">
                          <a:avLst/>
                        </a:prstGeom>
                        <a:noFill/>
                        <a:ln w="6350">
                          <a:noFill/>
                        </a:ln>
                      </wps:spPr>
                      <wps:txbx>
                        <w:txbxContent>
                          <w:p w14:paraId="74766421" w14:textId="08E4818B" w:rsidR="001401FB" w:rsidRDefault="001401FB" w:rsidP="001401FB">
                            <w:pPr>
                              <w:jc w:val="center"/>
                              <w:rPr>
                                <w:rFonts w:ascii="Times New Roman" w:hAnsi="Times New Roman" w:cs="Times New Roman"/>
                                <w:b/>
                                <w:bCs/>
                                <w:sz w:val="28"/>
                                <w:szCs w:val="28"/>
                              </w:rPr>
                            </w:pPr>
                            <w:r>
                              <w:rPr>
                                <w:rFonts w:ascii="Times New Roman" w:hAnsi="Times New Roman" w:cs="Times New Roman"/>
                                <w:b/>
                                <w:bCs/>
                                <w:sz w:val="28"/>
                                <w:szCs w:val="28"/>
                              </w:rPr>
                              <w:t>Step 10 Application Form:</w:t>
                            </w:r>
                          </w:p>
                          <w:p w14:paraId="7CEC48BC" w14:textId="7E1976E1" w:rsidR="001401FB" w:rsidRPr="009414E6" w:rsidRDefault="00E33C09" w:rsidP="001401FB">
                            <w:pPr>
                              <w:jc w:val="center"/>
                              <w:rPr>
                                <w:rFonts w:ascii="Times New Roman" w:hAnsi="Times New Roman" w:cs="Times New Roman"/>
                                <w:b/>
                                <w:bCs/>
                                <w:sz w:val="28"/>
                                <w:szCs w:val="28"/>
                              </w:rPr>
                            </w:pPr>
                            <w:r>
                              <w:rPr>
                                <w:rFonts w:ascii="Times New Roman" w:hAnsi="Times New Roman" w:cs="Times New Roman"/>
                                <w:b/>
                                <w:bCs/>
                                <w:sz w:val="28"/>
                                <w:szCs w:val="28"/>
                              </w:rPr>
                              <w:t>Foster the establishment of breastfeeding support groups and refer mothers to them upon discharge from the facility.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FD336" id="_x0000_s1027" type="#_x0000_t202" style="position:absolute;margin-left:415.3pt;margin-top:-5.2pt;width:466.5pt;height: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" filled="f" stroked="f" strokeweight=".5pt">
                <v:textbox>
                  <w:txbxContent>
                    <w:p w14:paraId="74766421" w14:textId="08E4818B" w:rsidR="001401FB" w:rsidRDefault="001401FB" w:rsidP="001401FB">
                      <w:pPr>
                        <w:jc w:val="center"/>
                        <w:rPr>
                          <w:rFonts w:ascii="Times New Roman" w:hAnsi="Times New Roman" w:cs="Times New Roman"/>
                          <w:b/>
                          <w:bCs/>
                          <w:sz w:val="28"/>
                          <w:szCs w:val="28"/>
                        </w:rPr>
                      </w:pPr>
                      <w:r>
                        <w:rPr>
                          <w:rFonts w:ascii="Times New Roman" w:hAnsi="Times New Roman" w:cs="Times New Roman"/>
                          <w:b/>
                          <w:bCs/>
                          <w:sz w:val="28"/>
                          <w:szCs w:val="28"/>
                        </w:rPr>
                        <w:t>Step 10 Application Form:</w:t>
                      </w:r>
                    </w:p>
                    <w:p w14:paraId="7CEC48BC" w14:textId="7E1976E1" w:rsidR="001401FB" w:rsidRPr="009414E6" w:rsidRDefault="00E33C09" w:rsidP="001401FB">
                      <w:pPr>
                        <w:jc w:val="center"/>
                        <w:rPr>
                          <w:rFonts w:ascii="Times New Roman" w:hAnsi="Times New Roman" w:cs="Times New Roman"/>
                          <w:b/>
                          <w:bCs/>
                          <w:sz w:val="28"/>
                          <w:szCs w:val="28"/>
                        </w:rPr>
                      </w:pPr>
                      <w:r>
                        <w:rPr>
                          <w:rFonts w:ascii="Times New Roman" w:hAnsi="Times New Roman" w:cs="Times New Roman"/>
                          <w:b/>
                          <w:bCs/>
                          <w:sz w:val="28"/>
                          <w:szCs w:val="28"/>
                        </w:rPr>
                        <w:t>Foster the establishment of breastfeeding support groups and refer mothers to them upon discharge from the facility.</w:t>
                      </w:r>
                    </w:p>
                  </w:txbxContent>
                </v:textbox>
                <w10:wrap anchorx="margin"/>
              </v:shape>
            </w:pict>
          </mc:Fallback>
        </mc:AlternateContent>
      </w:r>
      <w:r w:rsidR="00E33C09">
        <w:rPr>
          <w:noProof/>
        </w:rPr>
        <mc:AlternateContent>
          <mc:Choice Requires="wps">
            <w:drawing>
              <wp:anchor distT="0" distB="0" distL="114300" distR="114300" simplePos="0" relativeHeight="251662336" behindDoc="0" locked="0" layoutInCell="1" allowOverlap="1" wp14:anchorId="633274DA" wp14:editId="6A572849">
                <wp:simplePos x="0" y="0"/>
                <wp:positionH relativeFrom="margin">
                  <wp:align>right</wp:align>
                </wp:positionH>
                <wp:positionV relativeFrom="paragraph">
                  <wp:posOffset>-100330</wp:posOffset>
                </wp:positionV>
                <wp:extent cx="5905500" cy="963930"/>
                <wp:effectExtent l="19050" t="19050" r="19050" b="26670"/>
                <wp:wrapNone/>
                <wp:docPr id="1987476050" name="Rectangle: Rounded Corners 3">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05500" cy="963930"/>
                        </a:xfrm>
                        <a:prstGeom prst="roundRect">
                          <a:avLst/>
                        </a:prstGeom>
                        <a:solidFill>
                          <a:schemeClr val="tx2">
                            <a:lumMod val="50000"/>
                            <a:lumOff val="50000"/>
                            <a:alpha val="50000"/>
                          </a:schemeClr>
                        </a:solidFill>
                        <a:ln w="28575">
                          <a:solidFill>
                            <a:schemeClr val="accent1"/>
                          </a:solidFill>
                        </a:ln>
                      </wps:spPr>
                      <wps:style>
                        <a:lnRef idx="0">
                          <a:scrgbClr r="0" g="0" b="0"/>
                        </a:lnRef>
                        <a:fillRef idx="0">
                          <a:scrgbClr r="0" g="0" b="0"/>
                        </a:fillRef>
                        <a:effectRef idx="0">
                          <a:scrgbClr r="0" g="0" b="0"/>
                        </a:effectRef>
                        <a:fontRef idx="minor">
                          <a:schemeClr val="lt1"/>
                        </a:fontRef>
                      </wps:style>
                      <wps:txbx>
                        <w:txbxContent>
                          <w:p w14:paraId="62A6E4B3" w14:textId="77777777" w:rsidR="001401FB" w:rsidRDefault="001401FB" w:rsidP="001401FB">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33274DA" id="Rectangle: Rounded Corners 3" o:spid="_x0000_s1028" style="position:absolute;margin-left:413.8pt;margin-top:-7.9pt;width:465pt;height:75.9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" fillcolor="#4e95d9 [1631]" strokecolor="#156082 [3204]" strokeweight="2.25pt">
                <v:fill opacity="32896f"/>
                <v:textbox>
                  <w:txbxContent>
                    <w:p w14:paraId="62A6E4B3" w14:textId="77777777" w:rsidR="001401FB" w:rsidRDefault="001401FB" w:rsidP="001401FB">
                      <w:pPr>
                        <w:jc w:val="center"/>
                      </w:pPr>
                    </w:p>
                  </w:txbxContent>
                </v:textbox>
                <w10:wrap anchorx="margin"/>
              </v:roundrect>
            </w:pict>
          </mc:Fallback>
        </mc:AlternateContent>
      </w:r>
    </w:p>
    <w:p w14:paraId="3DAC2F73" w14:textId="47B5B67B" w:rsidR="00E33C09" w:rsidRDefault="00E33C09"/>
    <w:p w14:paraId="062B5D0F" w14:textId="4AFE6641" w:rsidR="00E33C09" w:rsidRDefault="00E33C09"/>
    <w:p w14:paraId="244EC01B" w14:textId="77777777" w:rsidR="00E33C09" w:rsidRDefault="00E33C09" w:rsidP="00E33C09">
      <w:pPr>
        <w:rPr>
          <w:rFonts w:ascii="Times New Roman" w:hAnsi="Times New Roman" w:cs="Times New Roman"/>
        </w:rPr>
      </w:pPr>
    </w:p>
    <w:p w14:paraId="7C2CA100" w14:textId="77777777" w:rsidR="00E33C09" w:rsidRDefault="00E33C09" w:rsidP="00E33C09">
      <w:pPr>
        <w:rPr>
          <w:rFonts w:ascii="Times New Roman" w:hAnsi="Times New Roman" w:cs="Times New Roman"/>
        </w:rPr>
      </w:pPr>
      <w:r>
        <w:rPr>
          <w:rFonts w:ascii="Times New Roman" w:hAnsi="Times New Roman" w:cs="Times New Roman"/>
        </w:rPr>
        <w:t>Date: ______________________________</w:t>
      </w:r>
    </w:p>
    <w:p w14:paraId="57296AFE" w14:textId="77777777" w:rsidR="00E33C09" w:rsidRDefault="00E33C09" w:rsidP="00E33C09">
      <w:pPr>
        <w:rPr>
          <w:rFonts w:ascii="Times New Roman" w:hAnsi="Times New Roman" w:cs="Times New Roman"/>
        </w:rPr>
      </w:pPr>
    </w:p>
    <w:p w14:paraId="6AFA84FD" w14:textId="77777777" w:rsidR="00E33C09" w:rsidRDefault="00E33C09" w:rsidP="00E33C09">
      <w:pPr>
        <w:rPr>
          <w:rFonts w:ascii="Times New Roman" w:hAnsi="Times New Roman" w:cs="Times New Roman"/>
        </w:rPr>
      </w:pPr>
      <w:r>
        <w:rPr>
          <w:rFonts w:ascii="Times New Roman" w:hAnsi="Times New Roman" w:cs="Times New Roman"/>
        </w:rPr>
        <w:t>Name of person completing this application: _________________________________________</w:t>
      </w:r>
    </w:p>
    <w:p w14:paraId="27CCBB46" w14:textId="77777777" w:rsidR="00E33C09" w:rsidRDefault="00E33C09" w:rsidP="00E33C09">
      <w:pPr>
        <w:rPr>
          <w:rFonts w:ascii="Times New Roman" w:hAnsi="Times New Roman" w:cs="Times New Roman"/>
        </w:rPr>
      </w:pPr>
      <w:r>
        <w:rPr>
          <w:rFonts w:ascii="Times New Roman" w:hAnsi="Times New Roman" w:cs="Times New Roman"/>
        </w:rPr>
        <w:t>Position: ______________________________________________________________________</w:t>
      </w:r>
    </w:p>
    <w:p w14:paraId="74392C7E" w14:textId="77777777" w:rsidR="00E33C09" w:rsidRDefault="00E33C09" w:rsidP="00E33C09">
      <w:pPr>
        <w:rPr>
          <w:rFonts w:ascii="Times New Roman" w:hAnsi="Times New Roman" w:cs="Times New Roman"/>
        </w:rPr>
      </w:pPr>
      <w:r>
        <w:rPr>
          <w:rFonts w:ascii="Times New Roman" w:hAnsi="Times New Roman" w:cs="Times New Roman"/>
        </w:rPr>
        <w:t>Email Address: _________________________________________________________________</w:t>
      </w:r>
    </w:p>
    <w:p w14:paraId="506CC33A" w14:textId="77777777" w:rsidR="00E33C09" w:rsidRDefault="00E33C09" w:rsidP="00E33C09">
      <w:pPr>
        <w:rPr>
          <w:rFonts w:ascii="Times New Roman" w:hAnsi="Times New Roman" w:cs="Times New Roman"/>
        </w:rPr>
      </w:pPr>
      <w:r>
        <w:rPr>
          <w:rFonts w:ascii="Times New Roman" w:hAnsi="Times New Roman" w:cs="Times New Roman"/>
        </w:rPr>
        <w:t>Telephone Number: ________________________________</w:t>
      </w:r>
    </w:p>
    <w:p w14:paraId="778A5FCF" w14:textId="77777777" w:rsidR="00E33C09" w:rsidRDefault="00E33C09" w:rsidP="00E33C09">
      <w:pPr>
        <w:rPr>
          <w:rFonts w:ascii="Times New Roman" w:hAnsi="Times New Roman" w:cs="Times New Roman"/>
        </w:rPr>
      </w:pPr>
    </w:p>
    <w:p w14:paraId="128A7CF1" w14:textId="77777777" w:rsidR="00E33C09" w:rsidRDefault="00E33C09" w:rsidP="00E33C09">
      <w:pPr>
        <w:rPr>
          <w:rFonts w:ascii="Times New Roman" w:hAnsi="Times New Roman" w:cs="Times New Roman"/>
        </w:rPr>
      </w:pPr>
      <w:r>
        <w:rPr>
          <w:rFonts w:ascii="Times New Roman" w:hAnsi="Times New Roman" w:cs="Times New Roman"/>
        </w:rPr>
        <w:t>Birthing Facility Name: __________________________________________________________</w:t>
      </w:r>
    </w:p>
    <w:p w14:paraId="65E7DD06" w14:textId="77777777" w:rsidR="00E33C09" w:rsidRDefault="00E33C09" w:rsidP="00E33C09">
      <w:pPr>
        <w:rPr>
          <w:rFonts w:ascii="Times New Roman" w:hAnsi="Times New Roman" w:cs="Times New Roman"/>
        </w:rPr>
      </w:pPr>
      <w:r>
        <w:rPr>
          <w:rFonts w:ascii="Times New Roman" w:hAnsi="Times New Roman" w:cs="Times New Roman"/>
        </w:rPr>
        <w:t>Address: ______________________________________________________________________</w:t>
      </w:r>
    </w:p>
    <w:p w14:paraId="0B172738" w14:textId="77777777" w:rsidR="00E33C09" w:rsidRDefault="00E33C09" w:rsidP="00E33C09">
      <w:pPr>
        <w:rPr>
          <w:rFonts w:ascii="Times New Roman" w:hAnsi="Times New Roman" w:cs="Times New Roman"/>
        </w:rPr>
      </w:pPr>
      <w:r>
        <w:rPr>
          <w:rFonts w:ascii="Times New Roman" w:hAnsi="Times New Roman" w:cs="Times New Roman"/>
        </w:rPr>
        <w:t>City, Zip: _____________________________________________________________________</w:t>
      </w:r>
    </w:p>
    <w:p w14:paraId="1248425F" w14:textId="77777777" w:rsidR="00E33C09" w:rsidRDefault="00E33C09" w:rsidP="00E33C09"/>
    <w:p w14:paraId="792704BC" w14:textId="77777777" w:rsidR="00E33C09" w:rsidRDefault="00E33C09" w:rsidP="00E33C09"/>
    <w:p w14:paraId="68ED9269" w14:textId="77777777" w:rsidR="00E33C09" w:rsidRDefault="00E33C09" w:rsidP="00E33C09"/>
    <w:p w14:paraId="7D16B88E" w14:textId="77777777" w:rsidR="00E33C09" w:rsidRDefault="00E33C09" w:rsidP="00E33C09"/>
    <w:p w14:paraId="6BB32DCC" w14:textId="77777777" w:rsidR="00E33C09" w:rsidRDefault="00E33C09" w:rsidP="00E33C09"/>
    <w:p w14:paraId="47A07608" w14:textId="77777777" w:rsidR="00050DD4" w:rsidRDefault="00050DD4" w:rsidP="00E33C09"/>
    <w:p w14:paraId="5B1BBDD8" w14:textId="77777777" w:rsidR="00E33C09" w:rsidRDefault="00E33C09" w:rsidP="00E33C09"/>
    <w:p w14:paraId="524EF41D" w14:textId="77777777" w:rsidR="00E33C09" w:rsidRDefault="00E33C09" w:rsidP="00E33C09"/>
    <w:p w14:paraId="39F7E4E9" w14:textId="77777777" w:rsidR="00E33C09" w:rsidRDefault="00E33C09" w:rsidP="00E33C09"/>
    <w:p w14:paraId="76159974" w14:textId="77777777" w:rsidR="00E33C09" w:rsidRPr="0010417D" w:rsidRDefault="00E33C09" w:rsidP="00E33C09">
      <w:pPr>
        <w:jc w:val="center"/>
        <w:rPr>
          <w:rFonts w:ascii="Times New Roman" w:hAnsi="Times New Roman" w:cs="Times New Roman"/>
          <w:b/>
          <w:bCs/>
        </w:rPr>
      </w:pPr>
      <w:r w:rsidRPr="00D050B4">
        <w:rPr>
          <w:rFonts w:ascii="Times New Roman" w:hAnsi="Times New Roman" w:cs="Times New Roman"/>
          <w:b/>
          <w:bCs/>
          <w:sz w:val="28"/>
          <w:szCs w:val="28"/>
        </w:rPr>
        <w:t>Please continue to next page.</w:t>
      </w:r>
    </w:p>
    <w:p w14:paraId="67AF3437" w14:textId="77777777" w:rsidR="00E33C09" w:rsidRDefault="00E33C09"/>
    <w:p w14:paraId="2292292F" w14:textId="44DDA2D6" w:rsidR="00E33C09" w:rsidRDefault="00341911">
      <w:pPr>
        <w:rPr>
          <w:rFonts w:ascii="Times New Roman" w:hAnsi="Times New Roman" w:cs="Times New Roman"/>
          <w:b/>
          <w:bCs/>
          <w:u w:val="single"/>
        </w:rPr>
      </w:pPr>
      <w:r>
        <w:rPr>
          <w:rFonts w:ascii="Times New Roman" w:hAnsi="Times New Roman" w:cs="Times New Roman"/>
          <w:b/>
          <w:bCs/>
          <w:u w:val="single"/>
        </w:rPr>
        <w:lastRenderedPageBreak/>
        <w:t>Validation of completion of Step 10</w:t>
      </w:r>
    </w:p>
    <w:p w14:paraId="3841FC4A" w14:textId="5F65652F" w:rsidR="00341911" w:rsidRDefault="00341911">
      <w:pPr>
        <w:rPr>
          <w:rFonts w:ascii="Times New Roman" w:hAnsi="Times New Roman" w:cs="Times New Roman"/>
          <w:b/>
          <w:bCs/>
        </w:rPr>
      </w:pPr>
      <w:r>
        <w:rPr>
          <w:rFonts w:ascii="Times New Roman" w:hAnsi="Times New Roman" w:cs="Times New Roman"/>
          <w:b/>
          <w:bCs/>
        </w:rPr>
        <w:t>10.1 What percentage of families are encouraged to have their infant seen one to four days post discharge (at the facility or in the community) by a healthcare provider or, if available, a skilled breastfeeding support person who can assess feeding and give support if needed?</w:t>
      </w:r>
    </w:p>
    <w:p w14:paraId="06CA5181" w14:textId="34A8610D" w:rsidR="00341911" w:rsidRDefault="00341911" w:rsidP="00341911">
      <w:pPr>
        <w:pStyle w:val="ListParagraph"/>
        <w:numPr>
          <w:ilvl w:val="0"/>
          <w:numId w:val="2"/>
        </w:numPr>
        <w:rPr>
          <w:rFonts w:ascii="Times New Roman" w:hAnsi="Times New Roman" w:cs="Times New Roman"/>
        </w:rPr>
      </w:pPr>
      <w:r w:rsidRPr="00341911">
        <w:rPr>
          <w:rFonts w:ascii="Times New Roman" w:hAnsi="Times New Roman" w:cs="Times New Roman"/>
        </w:rPr>
        <w:t>Provide your facility’s percentage and a brief explanation of how the percentage was determined:</w:t>
      </w:r>
    </w:p>
    <w:tbl>
      <w:tblPr>
        <w:tblStyle w:val="TableGrid"/>
        <w:tblW w:w="0" w:type="auto"/>
        <w:tblLook w:val="04A0" w:firstRow="1" w:lastRow="0" w:firstColumn="1" w:lastColumn="0" w:noHBand="0" w:noVBand="1"/>
      </w:tblPr>
      <w:tblGrid>
        <w:gridCol w:w="9350"/>
      </w:tblGrid>
      <w:tr w:rsidR="00341911" w14:paraId="13A5761C" w14:textId="77777777" w:rsidTr="000E53C8">
        <w:trPr>
          <w:trHeight w:val="3689"/>
        </w:trPr>
        <w:tc>
          <w:tcPr>
            <w:tcW w:w="9350" w:type="dxa"/>
          </w:tcPr>
          <w:p w14:paraId="703DF323" w14:textId="77777777" w:rsidR="00341911" w:rsidRDefault="00341911" w:rsidP="00341911">
            <w:pPr>
              <w:rPr>
                <w:rFonts w:ascii="Times New Roman" w:hAnsi="Times New Roman" w:cs="Times New Roman"/>
              </w:rPr>
            </w:pPr>
          </w:p>
        </w:tc>
      </w:tr>
    </w:tbl>
    <w:p w14:paraId="7CE228FA" w14:textId="77777777" w:rsidR="00341911" w:rsidRDefault="00341911" w:rsidP="00341911">
      <w:pPr>
        <w:rPr>
          <w:rFonts w:ascii="Times New Roman" w:hAnsi="Times New Roman" w:cs="Times New Roman"/>
        </w:rPr>
      </w:pPr>
    </w:p>
    <w:p w14:paraId="28792C8A" w14:textId="656F7486" w:rsidR="00341911" w:rsidRDefault="00341911" w:rsidP="00341911">
      <w:pPr>
        <w:pStyle w:val="ListParagraph"/>
        <w:numPr>
          <w:ilvl w:val="0"/>
          <w:numId w:val="2"/>
        </w:numPr>
        <w:rPr>
          <w:rFonts w:ascii="Times New Roman" w:hAnsi="Times New Roman" w:cs="Times New Roman"/>
        </w:rPr>
      </w:pPr>
      <w:r>
        <w:rPr>
          <w:rFonts w:ascii="Times New Roman" w:hAnsi="Times New Roman" w:cs="Times New Roman"/>
        </w:rPr>
        <w:t>What was the percentage based on?</w:t>
      </w:r>
    </w:p>
    <w:p w14:paraId="530164F2" w14:textId="1578951B" w:rsidR="00341911" w:rsidRDefault="008A3E81" w:rsidP="00341911">
      <w:pPr>
        <w:pStyle w:val="ListParagraph"/>
        <w:rPr>
          <w:rFonts w:ascii="Times New Roman" w:hAnsi="Times New Roman" w:cs="Times New Roman"/>
        </w:rPr>
      </w:pPr>
      <w:sdt>
        <w:sdtPr>
          <w:rPr>
            <w:rFonts w:ascii="Times New Roman" w:hAnsi="Times New Roman" w:cs="Times New Roman"/>
          </w:rPr>
          <w:id w:val="156636825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Chart Review</w:t>
      </w:r>
      <w:r>
        <w:rPr>
          <w:rFonts w:ascii="Times New Roman" w:hAnsi="Times New Roman" w:cs="Times New Roman"/>
        </w:rPr>
        <w:tab/>
      </w:r>
      <w:r>
        <w:rPr>
          <w:rFonts w:ascii="Times New Roman" w:hAnsi="Times New Roman" w:cs="Times New Roman"/>
        </w:rPr>
        <w:tab/>
      </w:r>
      <w:sdt>
        <w:sdtPr>
          <w:rPr>
            <w:rFonts w:ascii="Times New Roman" w:hAnsi="Times New Roman" w:cs="Times New Roman"/>
          </w:rPr>
          <w:id w:val="2007935155"/>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Other (please specify below):</w:t>
      </w:r>
    </w:p>
    <w:tbl>
      <w:tblPr>
        <w:tblStyle w:val="TableGrid"/>
        <w:tblW w:w="0" w:type="auto"/>
        <w:tblLook w:val="04A0" w:firstRow="1" w:lastRow="0" w:firstColumn="1" w:lastColumn="0" w:noHBand="0" w:noVBand="1"/>
      </w:tblPr>
      <w:tblGrid>
        <w:gridCol w:w="9350"/>
      </w:tblGrid>
      <w:tr w:rsidR="000E53C8" w14:paraId="53733A88" w14:textId="77777777" w:rsidTr="000E53C8">
        <w:trPr>
          <w:trHeight w:val="4427"/>
        </w:trPr>
        <w:tc>
          <w:tcPr>
            <w:tcW w:w="9350" w:type="dxa"/>
          </w:tcPr>
          <w:p w14:paraId="480719BD" w14:textId="77777777" w:rsidR="000E53C8" w:rsidRDefault="000E53C8" w:rsidP="00855B71">
            <w:pPr>
              <w:rPr>
                <w:rFonts w:ascii="Times New Roman" w:hAnsi="Times New Roman" w:cs="Times New Roman"/>
              </w:rPr>
            </w:pPr>
          </w:p>
        </w:tc>
      </w:tr>
    </w:tbl>
    <w:p w14:paraId="0A8DB8A7" w14:textId="0AD15CAE" w:rsidR="000E53C8" w:rsidRDefault="000E53C8" w:rsidP="000E53C8">
      <w:pPr>
        <w:rPr>
          <w:rFonts w:ascii="Times New Roman" w:hAnsi="Times New Roman" w:cs="Times New Roman"/>
        </w:rPr>
      </w:pPr>
    </w:p>
    <w:p w14:paraId="756749FB" w14:textId="77777777" w:rsidR="000E53C8" w:rsidRDefault="000E53C8">
      <w:pPr>
        <w:rPr>
          <w:rFonts w:ascii="Times New Roman" w:hAnsi="Times New Roman" w:cs="Times New Roman"/>
          <w:b/>
          <w:bCs/>
        </w:rPr>
      </w:pPr>
      <w:r>
        <w:rPr>
          <w:rFonts w:ascii="Times New Roman" w:hAnsi="Times New Roman" w:cs="Times New Roman"/>
          <w:b/>
          <w:bCs/>
        </w:rPr>
        <w:lastRenderedPageBreak/>
        <w:t>10.2 In the box below, describe how the facility fosters the establishment of and/or coordinates with support groups and other community services that provide infant-feeding support to families?</w:t>
      </w:r>
    </w:p>
    <w:tbl>
      <w:tblPr>
        <w:tblStyle w:val="TableGrid"/>
        <w:tblW w:w="0" w:type="auto"/>
        <w:tblLook w:val="04A0" w:firstRow="1" w:lastRow="0" w:firstColumn="1" w:lastColumn="0" w:noHBand="0" w:noVBand="1"/>
      </w:tblPr>
      <w:tblGrid>
        <w:gridCol w:w="9350"/>
      </w:tblGrid>
      <w:tr w:rsidR="000E53C8" w14:paraId="64E40C0E" w14:textId="77777777" w:rsidTr="000E53C8">
        <w:trPr>
          <w:trHeight w:val="7226"/>
        </w:trPr>
        <w:tc>
          <w:tcPr>
            <w:tcW w:w="9350" w:type="dxa"/>
          </w:tcPr>
          <w:p w14:paraId="168E1C65" w14:textId="77777777" w:rsidR="000E53C8" w:rsidRDefault="000E53C8" w:rsidP="00855B71">
            <w:pPr>
              <w:rPr>
                <w:rFonts w:ascii="Times New Roman" w:hAnsi="Times New Roman" w:cs="Times New Roman"/>
              </w:rPr>
            </w:pPr>
          </w:p>
        </w:tc>
      </w:tr>
    </w:tbl>
    <w:p w14:paraId="19B5EAFD" w14:textId="77777777" w:rsidR="000E53C8" w:rsidRDefault="000E53C8">
      <w:pPr>
        <w:rPr>
          <w:rFonts w:ascii="Times New Roman" w:hAnsi="Times New Roman" w:cs="Times New Roman"/>
        </w:rPr>
      </w:pPr>
    </w:p>
    <w:p w14:paraId="46E1C3FD" w14:textId="2EAC4DC6" w:rsidR="000E53C8" w:rsidRDefault="000E53C8">
      <w:pPr>
        <w:rPr>
          <w:rFonts w:ascii="Times New Roman" w:hAnsi="Times New Roman" w:cs="Times New Roman"/>
          <w:b/>
          <w:bCs/>
        </w:rPr>
      </w:pPr>
      <w:r>
        <w:rPr>
          <w:rFonts w:ascii="Times New Roman" w:hAnsi="Times New Roman" w:cs="Times New Roman"/>
          <w:b/>
          <w:bCs/>
        </w:rPr>
        <w:t>10.3 What percentage of families are given information on where they can find support if they need help feeding their infant after returning home? At 10.3c, define the follow-up support options available to the family.</w:t>
      </w:r>
    </w:p>
    <w:p w14:paraId="1BDDBCF0" w14:textId="56F2F021" w:rsidR="00657576" w:rsidRDefault="00657576" w:rsidP="00657576">
      <w:pPr>
        <w:pStyle w:val="ListParagraph"/>
        <w:numPr>
          <w:ilvl w:val="0"/>
          <w:numId w:val="4"/>
        </w:numPr>
        <w:rPr>
          <w:rFonts w:ascii="Times New Roman" w:hAnsi="Times New Roman" w:cs="Times New Roman"/>
        </w:rPr>
      </w:pPr>
      <w:r w:rsidRPr="00657576">
        <w:rPr>
          <w:rFonts w:ascii="Times New Roman" w:hAnsi="Times New Roman" w:cs="Times New Roman"/>
        </w:rPr>
        <w:t>Provide your facility’s percentage and a brief explanation of how the percentage was determined:</w:t>
      </w:r>
    </w:p>
    <w:tbl>
      <w:tblPr>
        <w:tblStyle w:val="TableGrid"/>
        <w:tblW w:w="0" w:type="auto"/>
        <w:tblLook w:val="04A0" w:firstRow="1" w:lastRow="0" w:firstColumn="1" w:lastColumn="0" w:noHBand="0" w:noVBand="1"/>
      </w:tblPr>
      <w:tblGrid>
        <w:gridCol w:w="9350"/>
      </w:tblGrid>
      <w:tr w:rsidR="00657576" w14:paraId="11C3A04A" w14:textId="77777777" w:rsidTr="00657576">
        <w:trPr>
          <w:trHeight w:val="1628"/>
        </w:trPr>
        <w:tc>
          <w:tcPr>
            <w:tcW w:w="9350" w:type="dxa"/>
          </w:tcPr>
          <w:p w14:paraId="3C7C9096" w14:textId="77777777" w:rsidR="00657576" w:rsidRDefault="00657576" w:rsidP="00657576">
            <w:pPr>
              <w:rPr>
                <w:rFonts w:ascii="Times New Roman" w:hAnsi="Times New Roman" w:cs="Times New Roman"/>
              </w:rPr>
            </w:pPr>
          </w:p>
        </w:tc>
      </w:tr>
    </w:tbl>
    <w:p w14:paraId="35E8CAD1" w14:textId="77777777" w:rsidR="00657576" w:rsidRPr="00657576" w:rsidRDefault="00657576" w:rsidP="00657576">
      <w:pPr>
        <w:rPr>
          <w:rFonts w:ascii="Times New Roman" w:hAnsi="Times New Roman" w:cs="Times New Roman"/>
        </w:rPr>
      </w:pPr>
    </w:p>
    <w:p w14:paraId="45D058E2" w14:textId="66F46C23" w:rsidR="00657576" w:rsidRDefault="00657576" w:rsidP="00657576">
      <w:pPr>
        <w:pStyle w:val="ListParagraph"/>
        <w:numPr>
          <w:ilvl w:val="0"/>
          <w:numId w:val="4"/>
        </w:numPr>
        <w:rPr>
          <w:rFonts w:ascii="Times New Roman" w:hAnsi="Times New Roman" w:cs="Times New Roman"/>
        </w:rPr>
      </w:pPr>
      <w:r>
        <w:rPr>
          <w:rFonts w:ascii="Times New Roman" w:hAnsi="Times New Roman" w:cs="Times New Roman"/>
        </w:rPr>
        <w:t>What was the percentage based on?</w:t>
      </w:r>
    </w:p>
    <w:p w14:paraId="0882A57B" w14:textId="255CF733" w:rsidR="00657576" w:rsidRDefault="00657576" w:rsidP="00657576">
      <w:pPr>
        <w:pStyle w:val="ListParagraph"/>
        <w:rPr>
          <w:rFonts w:ascii="Times New Roman" w:hAnsi="Times New Roman" w:cs="Times New Roman"/>
        </w:rPr>
      </w:pPr>
      <w:sdt>
        <w:sdtPr>
          <w:rPr>
            <w:rFonts w:ascii="Times New Roman" w:hAnsi="Times New Roman" w:cs="Times New Roman"/>
          </w:rPr>
          <w:id w:val="7587033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Chart Review</w:t>
      </w:r>
      <w:r>
        <w:rPr>
          <w:rFonts w:ascii="Times New Roman" w:hAnsi="Times New Roman" w:cs="Times New Roman"/>
        </w:rPr>
        <w:tab/>
      </w:r>
      <w:r>
        <w:rPr>
          <w:rFonts w:ascii="Times New Roman" w:hAnsi="Times New Roman" w:cs="Times New Roman"/>
        </w:rPr>
        <w:tab/>
      </w:r>
      <w:sdt>
        <w:sdtPr>
          <w:rPr>
            <w:rFonts w:ascii="Times New Roman" w:hAnsi="Times New Roman" w:cs="Times New Roman"/>
          </w:rPr>
          <w:id w:val="-1774231264"/>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Other (please specify below):</w:t>
      </w:r>
    </w:p>
    <w:tbl>
      <w:tblPr>
        <w:tblStyle w:val="TableGrid"/>
        <w:tblW w:w="0" w:type="auto"/>
        <w:tblLook w:val="04A0" w:firstRow="1" w:lastRow="0" w:firstColumn="1" w:lastColumn="0" w:noHBand="0" w:noVBand="1"/>
      </w:tblPr>
      <w:tblGrid>
        <w:gridCol w:w="9350"/>
      </w:tblGrid>
      <w:tr w:rsidR="00657576" w14:paraId="719893FB" w14:textId="77777777" w:rsidTr="00855B71">
        <w:trPr>
          <w:trHeight w:val="1628"/>
        </w:trPr>
        <w:tc>
          <w:tcPr>
            <w:tcW w:w="9350" w:type="dxa"/>
          </w:tcPr>
          <w:p w14:paraId="576C5227" w14:textId="77777777" w:rsidR="00657576" w:rsidRDefault="00657576" w:rsidP="00855B71">
            <w:pPr>
              <w:rPr>
                <w:rFonts w:ascii="Times New Roman" w:hAnsi="Times New Roman" w:cs="Times New Roman"/>
              </w:rPr>
            </w:pPr>
          </w:p>
        </w:tc>
      </w:tr>
    </w:tbl>
    <w:p w14:paraId="65D4627D" w14:textId="77777777" w:rsidR="00657576" w:rsidRPr="00657576" w:rsidRDefault="00657576" w:rsidP="00657576">
      <w:pPr>
        <w:rPr>
          <w:rFonts w:ascii="Times New Roman" w:hAnsi="Times New Roman" w:cs="Times New Roman"/>
        </w:rPr>
      </w:pPr>
    </w:p>
    <w:p w14:paraId="7F9E8999" w14:textId="6AD787D2" w:rsidR="00657576" w:rsidRDefault="00657576" w:rsidP="00657576">
      <w:pPr>
        <w:pStyle w:val="ListParagraph"/>
        <w:numPr>
          <w:ilvl w:val="0"/>
          <w:numId w:val="4"/>
        </w:numPr>
        <w:rPr>
          <w:rFonts w:ascii="Times New Roman" w:hAnsi="Times New Roman" w:cs="Times New Roman"/>
        </w:rPr>
      </w:pPr>
      <w:r>
        <w:rPr>
          <w:rFonts w:ascii="Times New Roman" w:hAnsi="Times New Roman" w:cs="Times New Roman"/>
        </w:rPr>
        <w:t>List and define follow-up support options in the box below:</w:t>
      </w:r>
    </w:p>
    <w:tbl>
      <w:tblPr>
        <w:tblStyle w:val="TableGrid"/>
        <w:tblW w:w="0" w:type="auto"/>
        <w:tblLook w:val="04A0" w:firstRow="1" w:lastRow="0" w:firstColumn="1" w:lastColumn="0" w:noHBand="0" w:noVBand="1"/>
      </w:tblPr>
      <w:tblGrid>
        <w:gridCol w:w="9350"/>
      </w:tblGrid>
      <w:tr w:rsidR="00657576" w14:paraId="1A96145E" w14:textId="77777777" w:rsidTr="00657576">
        <w:trPr>
          <w:trHeight w:val="2348"/>
        </w:trPr>
        <w:tc>
          <w:tcPr>
            <w:tcW w:w="9350" w:type="dxa"/>
          </w:tcPr>
          <w:p w14:paraId="1E68190F" w14:textId="77777777" w:rsidR="00657576" w:rsidRDefault="00657576" w:rsidP="00855B71">
            <w:pPr>
              <w:rPr>
                <w:rFonts w:ascii="Times New Roman" w:hAnsi="Times New Roman" w:cs="Times New Roman"/>
              </w:rPr>
            </w:pPr>
          </w:p>
        </w:tc>
      </w:tr>
    </w:tbl>
    <w:p w14:paraId="4A5AFFCD" w14:textId="77777777" w:rsidR="00657576" w:rsidRDefault="00657576" w:rsidP="00657576">
      <w:pPr>
        <w:rPr>
          <w:rFonts w:ascii="Times New Roman" w:hAnsi="Times New Roman" w:cs="Times New Roman"/>
        </w:rPr>
      </w:pPr>
    </w:p>
    <w:p w14:paraId="0CA27E44" w14:textId="41BCC178" w:rsidR="00657576" w:rsidRDefault="00657576" w:rsidP="00657576">
      <w:pPr>
        <w:rPr>
          <w:rFonts w:ascii="Times New Roman" w:hAnsi="Times New Roman" w:cs="Times New Roman"/>
          <w:b/>
          <w:bCs/>
        </w:rPr>
      </w:pPr>
      <w:r>
        <w:rPr>
          <w:rFonts w:ascii="Times New Roman" w:hAnsi="Times New Roman" w:cs="Times New Roman"/>
          <w:b/>
          <w:bCs/>
        </w:rPr>
        <w:t>10.4 In the box below, list (or attach copies of) the infant-feeding resource/support documents that are sent home with families.</w:t>
      </w:r>
    </w:p>
    <w:tbl>
      <w:tblPr>
        <w:tblStyle w:val="TableGrid"/>
        <w:tblW w:w="0" w:type="auto"/>
        <w:tblLook w:val="04A0" w:firstRow="1" w:lastRow="0" w:firstColumn="1" w:lastColumn="0" w:noHBand="0" w:noVBand="1"/>
      </w:tblPr>
      <w:tblGrid>
        <w:gridCol w:w="9350"/>
      </w:tblGrid>
      <w:tr w:rsidR="00657576" w14:paraId="250EE156" w14:textId="77777777" w:rsidTr="00D74B9C">
        <w:trPr>
          <w:trHeight w:val="3113"/>
        </w:trPr>
        <w:tc>
          <w:tcPr>
            <w:tcW w:w="9350" w:type="dxa"/>
          </w:tcPr>
          <w:p w14:paraId="74F639A8" w14:textId="77777777" w:rsidR="00657576" w:rsidRDefault="00657576" w:rsidP="00855B71">
            <w:pPr>
              <w:rPr>
                <w:rFonts w:ascii="Times New Roman" w:hAnsi="Times New Roman" w:cs="Times New Roman"/>
              </w:rPr>
            </w:pPr>
          </w:p>
        </w:tc>
      </w:tr>
    </w:tbl>
    <w:p w14:paraId="00E13637" w14:textId="77777777" w:rsidR="00D74B9C" w:rsidRDefault="00D74B9C" w:rsidP="00657576"/>
    <w:p w14:paraId="3034512C" w14:textId="77777777" w:rsidR="00D74B9C" w:rsidRDefault="00D74B9C" w:rsidP="00D74B9C">
      <w:pPr>
        <w:jc w:val="center"/>
        <w:rPr>
          <w:rFonts w:ascii="Times New Roman" w:hAnsi="Times New Roman" w:cs="Times New Roman"/>
          <w:b/>
          <w:bCs/>
          <w:sz w:val="28"/>
          <w:szCs w:val="28"/>
        </w:rPr>
      </w:pPr>
      <w:r>
        <w:rPr>
          <w:rFonts w:ascii="Times New Roman" w:hAnsi="Times New Roman" w:cs="Times New Roman"/>
          <w:b/>
          <w:bCs/>
          <w:sz w:val="28"/>
          <w:szCs w:val="28"/>
        </w:rPr>
        <w:t>Thank you for completing this application.</w:t>
      </w:r>
    </w:p>
    <w:p w14:paraId="7DE0B2B2" w14:textId="01E0A5CF" w:rsidR="00D74B9C" w:rsidRDefault="00D74B9C" w:rsidP="00265DEC">
      <w:pPr>
        <w:jc w:val="center"/>
      </w:pPr>
      <w:r w:rsidRPr="00D050B4">
        <w:rPr>
          <w:rFonts w:ascii="Times New Roman" w:hAnsi="Times New Roman" w:cs="Times New Roman"/>
          <w:b/>
          <w:bCs/>
          <w:sz w:val="28"/>
          <w:szCs w:val="28"/>
        </w:rPr>
        <w:t>Any additional questions, concerns, or application submissions please email Shaley Christensen at breastfeeding@paaap.org</w:t>
      </w:r>
      <w:r>
        <w:rPr>
          <w:rFonts w:ascii="Times New Roman" w:hAnsi="Times New Roman" w:cs="Times New Roman"/>
          <w:b/>
          <w:bCs/>
          <w:sz w:val="28"/>
          <w:szCs w:val="28"/>
        </w:rPr>
        <w:t>.</w:t>
      </w:r>
    </w:p>
    <w:sectPr w:rsidR="00D74B9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12C7E" w14:textId="77777777" w:rsidR="00FD1362" w:rsidRDefault="00FD1362" w:rsidP="00B77273">
      <w:pPr>
        <w:spacing w:after="0" w:line="240" w:lineRule="auto"/>
      </w:pPr>
      <w:r>
        <w:separator/>
      </w:r>
    </w:p>
  </w:endnote>
  <w:endnote w:type="continuationSeparator" w:id="0">
    <w:p w14:paraId="6613947B" w14:textId="77777777" w:rsidR="00FD1362" w:rsidRDefault="00FD1362" w:rsidP="00B77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258F" w14:textId="77777777" w:rsidR="00CE40B2" w:rsidRDefault="00CE40B2">
    <w:pPr>
      <w:pStyle w:val="Footer"/>
      <w:rPr>
        <w:rFonts w:ascii="Times New Roman" w:hAnsi="Times New Roman" w:cs="Times New Roman"/>
        <w:sz w:val="20"/>
        <w:szCs w:val="20"/>
      </w:rPr>
    </w:pPr>
  </w:p>
  <w:p w14:paraId="738DC8D6" w14:textId="6E6122EF" w:rsidR="00B77273" w:rsidRPr="00CE40B2" w:rsidRDefault="00B77273">
    <w:pPr>
      <w:pStyle w:val="Footer"/>
      <w:rPr>
        <w:rFonts w:ascii="Times New Roman" w:hAnsi="Times New Roman" w:cs="Times New Roman"/>
        <w:sz w:val="20"/>
        <w:szCs w:val="20"/>
      </w:rPr>
    </w:pPr>
    <w:r w:rsidRPr="00CE40B2">
      <w:rPr>
        <w:rFonts w:ascii="Times New Roman" w:hAnsi="Times New Roman" w:cs="Times New Roman"/>
        <w:noProof/>
        <w:sz w:val="20"/>
        <w:szCs w:val="20"/>
      </w:rPr>
      <w:drawing>
        <wp:anchor distT="0" distB="0" distL="114300" distR="114300" simplePos="0" relativeHeight="251661312" behindDoc="1" locked="0" layoutInCell="1" allowOverlap="1" wp14:anchorId="75FFDF50" wp14:editId="5B25CE8E">
          <wp:simplePos x="0" y="0"/>
          <wp:positionH relativeFrom="column">
            <wp:posOffset>5016500</wp:posOffset>
          </wp:positionH>
          <wp:positionV relativeFrom="paragraph">
            <wp:posOffset>5080</wp:posOffset>
          </wp:positionV>
          <wp:extent cx="1707515" cy="612140"/>
          <wp:effectExtent l="0" t="0" r="6985" b="0"/>
          <wp:wrapTight wrapText="bothSides">
            <wp:wrapPolygon edited="0">
              <wp:start x="0" y="0"/>
              <wp:lineTo x="0" y="10083"/>
              <wp:lineTo x="10844" y="10755"/>
              <wp:lineTo x="0" y="13444"/>
              <wp:lineTo x="0" y="20838"/>
              <wp:lineTo x="21447" y="20838"/>
              <wp:lineTo x="21447" y="11427"/>
              <wp:lineTo x="10844" y="10755"/>
              <wp:lineTo x="21447" y="8066"/>
              <wp:lineTo x="21447" y="672"/>
              <wp:lineTo x="18074" y="0"/>
              <wp:lineTo x="0" y="0"/>
            </wp:wrapPolygon>
          </wp:wrapTight>
          <wp:docPr id="7763433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34339"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751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40B2">
      <w:rPr>
        <w:rFonts w:ascii="Times New Roman" w:hAnsi="Times New Roman" w:cs="Times New Roman"/>
        <w:sz w:val="20"/>
        <w:szCs w:val="20"/>
      </w:rPr>
      <w:t>The Ten Steps to a Breastfeeding Friendly Facility Designation Application</w:t>
    </w:r>
  </w:p>
  <w:p w14:paraId="638C54B5" w14:textId="1990363C" w:rsidR="00B77273" w:rsidRPr="00CE40B2" w:rsidRDefault="00B77273">
    <w:pPr>
      <w:pStyle w:val="Footer"/>
      <w:rPr>
        <w:rFonts w:ascii="Times New Roman" w:hAnsi="Times New Roman" w:cs="Times New Roman"/>
        <w:sz w:val="20"/>
        <w:szCs w:val="20"/>
      </w:rPr>
    </w:pPr>
    <w:r w:rsidRPr="00CE40B2">
      <w:rPr>
        <w:rFonts w:ascii="Times New Roman" w:hAnsi="Times New Roman" w:cs="Times New Roman"/>
        <w:sz w:val="20"/>
        <w:szCs w:val="20"/>
      </w:rPr>
      <w:t>Step 1</w:t>
    </w:r>
    <w:r w:rsidR="001401FB">
      <w:rPr>
        <w:rFonts w:ascii="Times New Roman" w:hAnsi="Times New Roman" w:cs="Times New Roman"/>
        <w:sz w:val="20"/>
        <w:szCs w:val="20"/>
      </w:rPr>
      <w:t>0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F57BD" w14:textId="77777777" w:rsidR="00FD1362" w:rsidRDefault="00FD1362" w:rsidP="00B77273">
      <w:pPr>
        <w:spacing w:after="0" w:line="240" w:lineRule="auto"/>
      </w:pPr>
      <w:r>
        <w:separator/>
      </w:r>
    </w:p>
  </w:footnote>
  <w:footnote w:type="continuationSeparator" w:id="0">
    <w:p w14:paraId="338A6F7F" w14:textId="77777777" w:rsidR="00FD1362" w:rsidRDefault="00FD1362" w:rsidP="00B77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D2B6" w14:textId="53ADEE4F" w:rsidR="00B77273" w:rsidRPr="00CE40B2" w:rsidRDefault="00B77273" w:rsidP="00B77273">
    <w:pPr>
      <w:pStyle w:val="Header"/>
      <w:pBdr>
        <w:bottom w:val="single" w:sz="6" w:space="1" w:color="auto"/>
      </w:pBdr>
      <w:jc w:val="center"/>
      <w:rPr>
        <w:rFonts w:ascii="Times New Roman" w:hAnsi="Times New Roman" w:cs="Times New Roman"/>
        <w:b/>
        <w:bCs/>
        <w:sz w:val="32"/>
        <w:szCs w:val="32"/>
      </w:rPr>
    </w:pPr>
    <w:r w:rsidRPr="00CE40B2">
      <w:rPr>
        <w:rFonts w:ascii="Times New Roman" w:hAnsi="Times New Roman" w:cs="Times New Roman"/>
        <w:noProof/>
      </w:rPr>
      <w:drawing>
        <wp:anchor distT="0" distB="0" distL="114300" distR="114300" simplePos="0" relativeHeight="251659264" behindDoc="0" locked="0" layoutInCell="1" allowOverlap="1" wp14:anchorId="61FBE92B" wp14:editId="6BA0D692">
          <wp:simplePos x="0" y="0"/>
          <wp:positionH relativeFrom="margin">
            <wp:posOffset>-581025</wp:posOffset>
          </wp:positionH>
          <wp:positionV relativeFrom="paragraph">
            <wp:posOffset>-333375</wp:posOffset>
          </wp:positionV>
          <wp:extent cx="876300" cy="876300"/>
          <wp:effectExtent l="0" t="0" r="0" b="0"/>
          <wp:wrapNone/>
          <wp:docPr id="1809607437"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607437" name="Pictur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40B2">
      <w:rPr>
        <w:rFonts w:ascii="Times New Roman" w:hAnsi="Times New Roman" w:cs="Times New Roman"/>
        <w:b/>
        <w:bCs/>
        <w:sz w:val="32"/>
        <w:szCs w:val="32"/>
      </w:rPr>
      <w:t>The Ten Steps to a Breastfeeding Friendly Facility Initiative</w:t>
    </w:r>
  </w:p>
  <w:p w14:paraId="08512C97" w14:textId="53349DEB" w:rsidR="00B77273" w:rsidRDefault="00B77273" w:rsidP="00B77273">
    <w:pPr>
      <w:pStyle w:val="Header"/>
      <w:pBdr>
        <w:bottom w:val="single" w:sz="6" w:space="1" w:color="auto"/>
      </w:pBdr>
      <w:jc w:val="center"/>
      <w:rPr>
        <w:b/>
        <w:bCs/>
        <w:sz w:val="32"/>
        <w:szCs w:val="32"/>
      </w:rPr>
    </w:pPr>
  </w:p>
  <w:p w14:paraId="4F0EBCF2" w14:textId="6AB1531F" w:rsidR="00B77273" w:rsidRPr="00B77273" w:rsidRDefault="00B77273" w:rsidP="00B77273">
    <w:pPr>
      <w:pStyle w:val="Header"/>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B36"/>
    <w:multiLevelType w:val="hybridMultilevel"/>
    <w:tmpl w:val="AFB08E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97960"/>
    <w:multiLevelType w:val="hybridMultilevel"/>
    <w:tmpl w:val="4A0AB9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EE63CE"/>
    <w:multiLevelType w:val="hybridMultilevel"/>
    <w:tmpl w:val="24A4269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79C67829"/>
    <w:multiLevelType w:val="hybridMultilevel"/>
    <w:tmpl w:val="209E8E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0142601">
    <w:abstractNumId w:val="3"/>
  </w:num>
  <w:num w:numId="2" w16cid:durableId="580334188">
    <w:abstractNumId w:val="1"/>
  </w:num>
  <w:num w:numId="3" w16cid:durableId="1070230118">
    <w:abstractNumId w:val="2"/>
  </w:num>
  <w:num w:numId="4" w16cid:durableId="1763186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273"/>
    <w:rsid w:val="00050DD4"/>
    <w:rsid w:val="000C7E1A"/>
    <w:rsid w:val="000E53C8"/>
    <w:rsid w:val="001401FB"/>
    <w:rsid w:val="00265DEC"/>
    <w:rsid w:val="00341911"/>
    <w:rsid w:val="0039453F"/>
    <w:rsid w:val="00400C29"/>
    <w:rsid w:val="004963A2"/>
    <w:rsid w:val="00522FC8"/>
    <w:rsid w:val="00562644"/>
    <w:rsid w:val="005916FF"/>
    <w:rsid w:val="0062381E"/>
    <w:rsid w:val="006264E0"/>
    <w:rsid w:val="00657576"/>
    <w:rsid w:val="0074359D"/>
    <w:rsid w:val="008A3E81"/>
    <w:rsid w:val="00935E77"/>
    <w:rsid w:val="00A93A6B"/>
    <w:rsid w:val="00B77273"/>
    <w:rsid w:val="00B8004E"/>
    <w:rsid w:val="00BD3720"/>
    <w:rsid w:val="00C450DC"/>
    <w:rsid w:val="00CE40B2"/>
    <w:rsid w:val="00D12B05"/>
    <w:rsid w:val="00D74B9C"/>
    <w:rsid w:val="00E33C09"/>
    <w:rsid w:val="00EA5213"/>
    <w:rsid w:val="00F90D6C"/>
    <w:rsid w:val="00FD1362"/>
    <w:rsid w:val="00FD4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D167F"/>
  <w15:chartTrackingRefBased/>
  <w15:docId w15:val="{89A517FA-282F-4599-A675-1F8E2AF8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2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2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2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2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2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2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2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2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2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2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2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2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2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2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2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2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2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273"/>
    <w:rPr>
      <w:rFonts w:eastAsiaTheme="majorEastAsia" w:cstheme="majorBidi"/>
      <w:color w:val="272727" w:themeColor="text1" w:themeTint="D8"/>
    </w:rPr>
  </w:style>
  <w:style w:type="paragraph" w:styleId="Title">
    <w:name w:val="Title"/>
    <w:basedOn w:val="Normal"/>
    <w:next w:val="Normal"/>
    <w:link w:val="TitleChar"/>
    <w:uiPriority w:val="10"/>
    <w:qFormat/>
    <w:rsid w:val="00B772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2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2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2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273"/>
    <w:pPr>
      <w:spacing w:before="160"/>
      <w:jc w:val="center"/>
    </w:pPr>
    <w:rPr>
      <w:i/>
      <w:iCs/>
      <w:color w:val="404040" w:themeColor="text1" w:themeTint="BF"/>
    </w:rPr>
  </w:style>
  <w:style w:type="character" w:customStyle="1" w:styleId="QuoteChar">
    <w:name w:val="Quote Char"/>
    <w:basedOn w:val="DefaultParagraphFont"/>
    <w:link w:val="Quote"/>
    <w:uiPriority w:val="29"/>
    <w:rsid w:val="00B77273"/>
    <w:rPr>
      <w:i/>
      <w:iCs/>
      <w:color w:val="404040" w:themeColor="text1" w:themeTint="BF"/>
    </w:rPr>
  </w:style>
  <w:style w:type="paragraph" w:styleId="ListParagraph">
    <w:name w:val="List Paragraph"/>
    <w:basedOn w:val="Normal"/>
    <w:uiPriority w:val="34"/>
    <w:qFormat/>
    <w:rsid w:val="00B77273"/>
    <w:pPr>
      <w:ind w:left="720"/>
      <w:contextualSpacing/>
    </w:pPr>
  </w:style>
  <w:style w:type="character" w:styleId="IntenseEmphasis">
    <w:name w:val="Intense Emphasis"/>
    <w:basedOn w:val="DefaultParagraphFont"/>
    <w:uiPriority w:val="21"/>
    <w:qFormat/>
    <w:rsid w:val="00B77273"/>
    <w:rPr>
      <w:i/>
      <w:iCs/>
      <w:color w:val="0F4761" w:themeColor="accent1" w:themeShade="BF"/>
    </w:rPr>
  </w:style>
  <w:style w:type="paragraph" w:styleId="IntenseQuote">
    <w:name w:val="Intense Quote"/>
    <w:basedOn w:val="Normal"/>
    <w:next w:val="Normal"/>
    <w:link w:val="IntenseQuoteChar"/>
    <w:uiPriority w:val="30"/>
    <w:qFormat/>
    <w:rsid w:val="00B772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273"/>
    <w:rPr>
      <w:i/>
      <w:iCs/>
      <w:color w:val="0F4761" w:themeColor="accent1" w:themeShade="BF"/>
    </w:rPr>
  </w:style>
  <w:style w:type="character" w:styleId="IntenseReference">
    <w:name w:val="Intense Reference"/>
    <w:basedOn w:val="DefaultParagraphFont"/>
    <w:uiPriority w:val="32"/>
    <w:qFormat/>
    <w:rsid w:val="00B77273"/>
    <w:rPr>
      <w:b/>
      <w:bCs/>
      <w:smallCaps/>
      <w:color w:val="0F4761" w:themeColor="accent1" w:themeShade="BF"/>
      <w:spacing w:val="5"/>
    </w:rPr>
  </w:style>
  <w:style w:type="paragraph" w:styleId="Header">
    <w:name w:val="header"/>
    <w:basedOn w:val="Normal"/>
    <w:link w:val="HeaderChar"/>
    <w:uiPriority w:val="99"/>
    <w:unhideWhenUsed/>
    <w:rsid w:val="00B77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273"/>
  </w:style>
  <w:style w:type="paragraph" w:styleId="Footer">
    <w:name w:val="footer"/>
    <w:basedOn w:val="Normal"/>
    <w:link w:val="FooterChar"/>
    <w:uiPriority w:val="99"/>
    <w:unhideWhenUsed/>
    <w:rsid w:val="00B77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273"/>
  </w:style>
  <w:style w:type="table" w:styleId="TableGrid">
    <w:name w:val="Table Grid"/>
    <w:basedOn w:val="TableNormal"/>
    <w:uiPriority w:val="39"/>
    <w:rsid w:val="00341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48281878bf54654452232096597fcb6c">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eb29d9dd9b4893acbafbc97dfdf60dab"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894ee8-7928-4909-bcad-88ea47d6744b}"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3E20C1-A279-4684-BFAB-AEC030D8AA30}">
  <ds:schemaRefs>
    <ds:schemaRef ds:uri="http://schemas.microsoft.com/sharepoint/v3/contenttype/forms"/>
  </ds:schemaRefs>
</ds:datastoreItem>
</file>

<file path=customXml/itemProps2.xml><?xml version="1.0" encoding="utf-8"?>
<ds:datastoreItem xmlns:ds="http://schemas.openxmlformats.org/officeDocument/2006/customXml" ds:itemID="{620D5E63-BC3C-41D4-B9CE-880E3E9673A8}"/>
</file>

<file path=customXml/itemProps3.xml><?xml version="1.0" encoding="utf-8"?>
<ds:datastoreItem xmlns:ds="http://schemas.openxmlformats.org/officeDocument/2006/customXml" ds:itemID="{ABC1432E-507C-426B-9263-E54BCACB44A9}">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Shaley Christensen</dc:creator>
  <cp:keywords/>
  <dc:description/>
  <cp:lastModifiedBy>Shaley Christensen</cp:lastModifiedBy>
  <cp:revision>17</cp:revision>
  <dcterms:created xsi:type="dcterms:W3CDTF">2025-12-16T17:12:00Z</dcterms:created>
  <dcterms:modified xsi:type="dcterms:W3CDTF">2025-12-18T20:50:00Z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ies>
</file>