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0250" w14:textId="167DDA0D" w:rsidR="00CE40B2" w:rsidRDefault="002301E2">
      <w:r>
        <w:rPr>
          <w:noProof/>
        </w:rPr>
        <mc:AlternateContent>
          <mc:Choice Requires="wps">
            <w:drawing>
              <wp:anchor distT="0" distB="0" distL="114300" distR="114300" simplePos="0" relativeHeight="251659263" behindDoc="0" locked="0" layoutInCell="1" allowOverlap="1" wp14:anchorId="0BCD2878" wp14:editId="115BFC00">
                <wp:simplePos x="0" y="0"/>
                <wp:positionH relativeFrom="margin">
                  <wp:align>right</wp:align>
                </wp:positionH>
                <wp:positionV relativeFrom="paragraph">
                  <wp:posOffset>-95250</wp:posOffset>
                </wp:positionV>
                <wp:extent cx="5905500" cy="529590"/>
                <wp:effectExtent l="19050" t="19050" r="19050" b="22860"/>
                <wp:wrapNone/>
                <wp:docPr id="1881691383"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52959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96E85" id="Rectangle: Rounded Corners 3" o:spid="_x0000_s1026" style="position:absolute;margin-left:413.8pt;margin-top:-7.5pt;width:465pt;height:41.7pt;z-index:251659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" fillcolor="#4e95d9 [1631]" strokecolor="#156082 [3204]" strokeweight="2.25pt">
                <v:fill opacity="32896f"/>
                <w10:wrap anchorx="margin"/>
              </v:roundrect>
            </w:pict>
          </mc:Fallback>
        </mc:AlternateContent>
      </w:r>
      <w:r>
        <w:rPr>
          <w:noProof/>
        </w:rPr>
        <mc:AlternateContent>
          <mc:Choice Requires="wps">
            <w:drawing>
              <wp:anchor distT="0" distB="0" distL="114300" distR="114300" simplePos="0" relativeHeight="251660288" behindDoc="0" locked="0" layoutInCell="1" allowOverlap="1" wp14:anchorId="1EFAAA01" wp14:editId="2D611907">
                <wp:simplePos x="0" y="0"/>
                <wp:positionH relativeFrom="margin">
                  <wp:align>right</wp:align>
                </wp:positionH>
                <wp:positionV relativeFrom="paragraph">
                  <wp:posOffset>-83185</wp:posOffset>
                </wp:positionV>
                <wp:extent cx="5905500" cy="548640"/>
                <wp:effectExtent l="0" t="0" r="0" b="3810"/>
                <wp:wrapNone/>
                <wp:docPr id="1036686943" name="Text Box 5"/>
                <wp:cNvGraphicFramePr/>
                <a:graphic xmlns:a="http://schemas.openxmlformats.org/drawingml/2006/main">
                  <a:graphicData uri="http://schemas.microsoft.com/office/word/2010/wordprocessingShape">
                    <wps:wsp>
                      <wps:cNvSpPr txBox="1"/>
                      <wps:spPr>
                        <a:xfrm>
                          <a:off x="0" y="0"/>
                          <a:ext cx="5905500" cy="548640"/>
                        </a:xfrm>
                        <a:prstGeom prst="rect">
                          <a:avLst/>
                        </a:prstGeom>
                        <a:noFill/>
                        <a:ln w="6350">
                          <a:noFill/>
                        </a:ln>
                      </wps:spPr>
                      <wps:txbx>
                        <w:txbxContent>
                          <w:p w14:paraId="12E0306E" w14:textId="0668FA7D" w:rsidR="00CE40B2" w:rsidRPr="002301E2" w:rsidRDefault="00C87A71">
                            <w:pPr>
                              <w:rPr>
                                <w:rFonts w:ascii="Times New Roman" w:hAnsi="Times New Roman" w:cs="Times New Roman"/>
                                <w:b/>
                                <w:bCs/>
                                <w:color w:val="000000" w:themeColor="text1"/>
                                <w:sz w:val="28"/>
                                <w:szCs w:val="28"/>
                              </w:rPr>
                            </w:pPr>
                            <w:r w:rsidRPr="002301E2">
                              <w:rPr>
                                <w:rFonts w:ascii="Times New Roman" w:hAnsi="Times New Roman" w:cs="Times New Roman"/>
                                <w:b/>
                                <w:bCs/>
                                <w:color w:val="000000" w:themeColor="text1"/>
                                <w:sz w:val="28"/>
                                <w:szCs w:val="28"/>
                              </w:rPr>
                              <w:t>Step 6: Give newborns no food or drink other than breastmilk, unless medically indicated.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AA01" id="_x0000_t202" coordsize="21600,21600" o:spt="202" path="m,l,21600r21600,l21600,xe">
                <v:stroke joinstyle="miter"/>
                <v:path gradientshapeok="t" o:connecttype="rect"/>
              </v:shapetype>
              <v:shape id="Text Box 5" o:spid="_x0000_s1026" type="#_x0000_t202" style="position:absolute;margin-left:413.8pt;margin-top:-6.55pt;width:465pt;height:43.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" filled="f" stroked="f" strokeweight=".5pt">
                <v:textbox>
                  <w:txbxContent>
                    <w:p w14:paraId="12E0306E" w14:textId="0668FA7D" w:rsidR="00CE40B2" w:rsidRPr="002301E2" w:rsidRDefault="00C87A71">
                      <w:pPr>
                        <w:rPr>
                          <w:rFonts w:ascii="Times New Roman" w:hAnsi="Times New Roman" w:cs="Times New Roman"/>
                          <w:b/>
                          <w:bCs/>
                          <w:color w:val="000000" w:themeColor="text1"/>
                          <w:sz w:val="28"/>
                          <w:szCs w:val="28"/>
                        </w:rPr>
                      </w:pPr>
                      <w:r w:rsidRPr="002301E2">
                        <w:rPr>
                          <w:rFonts w:ascii="Times New Roman" w:hAnsi="Times New Roman" w:cs="Times New Roman"/>
                          <w:b/>
                          <w:bCs/>
                          <w:color w:val="000000" w:themeColor="text1"/>
                          <w:sz w:val="28"/>
                          <w:szCs w:val="28"/>
                        </w:rPr>
                        <w:t>Step 6: Give newborns no food or drink other than breastmilk, unless medically indicated.</w:t>
                      </w:r>
                    </w:p>
                  </w:txbxContent>
                </v:textbox>
                <w10:wrap anchorx="margin"/>
              </v:shape>
            </w:pict>
          </mc:Fallback>
        </mc:AlternateContent>
      </w:r>
    </w:p>
    <w:p w14:paraId="7895293B" w14:textId="0B873517" w:rsidR="00CE40B2" w:rsidRDefault="00CE40B2"/>
    <w:p w14:paraId="10F3A6E6" w14:textId="10B8CEED" w:rsidR="00CE40B2" w:rsidRDefault="00FB4C4C">
      <w:pPr>
        <w:rPr>
          <w:rFonts w:ascii="Times New Roman" w:hAnsi="Times New Roman" w:cs="Times New Roman"/>
        </w:rPr>
      </w:pPr>
      <w:r>
        <w:rPr>
          <w:rFonts w:ascii="Times New Roman" w:hAnsi="Times New Roman" w:cs="Times New Roman"/>
        </w:rPr>
        <w:t>The goal of step six is to ensure infants identified as being breastfed are fed only breastmilk during the entire hospital stay. Extensive research has shown breastfeeding provides optimal infant nutrition and, unless medically indicated, no food or drink other than breastmilk is required for the first six months of life. The success of exclusive breastfeeding and avoiding supplementation is interdependent with the success of most of the other steps outlined in this program. If the other steps are not fully and successfully implemented, there is a much greater likelihood that inappropriate supplementation will occur.</w:t>
      </w:r>
    </w:p>
    <w:p w14:paraId="68708185" w14:textId="6F160ACF" w:rsidR="00FB4C4C" w:rsidRDefault="00DC6AC1">
      <w:pPr>
        <w:rPr>
          <w:rFonts w:ascii="Times New Roman" w:hAnsi="Times New Roman" w:cs="Times New Roman"/>
        </w:rPr>
      </w:pPr>
      <w:r>
        <w:rPr>
          <w:rFonts w:ascii="Times New Roman" w:hAnsi="Times New Roman" w:cs="Times New Roman"/>
        </w:rPr>
        <w:t xml:space="preserve">Inappropriate supplementation can impact a mother’s confidence in her body’s ability to meet her infant’s nutritional needs and misleads families with inaccurate information about their infant’s needs. Families should be assured that effective breastfeeding leads to sufficient milk production and that infant stomach capacity is very small. Staff that are relying on previous misinformation or incomplete topic knowledge may be less confident and/or hesitate to fully support breastfeeding families. The facility should provide focused staff </w:t>
      </w:r>
      <w:proofErr w:type="gramStart"/>
      <w:r>
        <w:rPr>
          <w:rFonts w:ascii="Times New Roman" w:hAnsi="Times New Roman" w:cs="Times New Roman"/>
        </w:rPr>
        <w:t>trainings</w:t>
      </w:r>
      <w:proofErr w:type="gramEnd"/>
      <w:r>
        <w:rPr>
          <w:rFonts w:ascii="Times New Roman" w:hAnsi="Times New Roman" w:cs="Times New Roman"/>
        </w:rPr>
        <w:t xml:space="preserve"> on breastfeeding-specific issues such as lactation physiology, ways to support breastfeeding in the first 24 hours, and understanding the proper use of supplementation feedings. Effective staff training on the adequacy and sufficiency of exclusive breastfeeding can reduce staff reliance on inappropriate supplementation.</w:t>
      </w:r>
    </w:p>
    <w:p w14:paraId="76AA6A9C" w14:textId="173A7397" w:rsidR="00DC6AC1" w:rsidRDefault="00DC6AC1">
      <w:pPr>
        <w:rPr>
          <w:rFonts w:ascii="Times New Roman" w:hAnsi="Times New Roman" w:cs="Times New Roman"/>
          <w:b/>
          <w:bCs/>
        </w:rPr>
      </w:pPr>
      <w:r>
        <w:rPr>
          <w:rFonts w:ascii="Times New Roman" w:hAnsi="Times New Roman" w:cs="Times New Roman"/>
        </w:rPr>
        <w:t xml:space="preserve">If staff encounter a family that wishes to provide supplementation or who have already made a fully informed decision not to provide breastmilk, the staff should offer to discuss breastfeeding with the family to ensure the family has correct information to make a fully informed decision. Parents who request supplementation should be made aware of the risks of formula-feeding and the impact that supplementation may have on subsequent breastfeeding. The ultimate decision is the family’s and should be respected, supported, and documented. All infants identified as receiving “breastmilk only” should continue to be exclusively fed breastmilk until discharge. </w:t>
      </w:r>
      <w:proofErr w:type="gramStart"/>
      <w:r>
        <w:rPr>
          <w:rFonts w:ascii="Times New Roman" w:hAnsi="Times New Roman" w:cs="Times New Roman"/>
        </w:rPr>
        <w:t>For the purpose of</w:t>
      </w:r>
      <w:proofErr w:type="gramEnd"/>
      <w:r>
        <w:rPr>
          <w:rFonts w:ascii="Times New Roman" w:hAnsi="Times New Roman" w:cs="Times New Roman"/>
        </w:rPr>
        <w:t xml:space="preserve"> The Ten Steps to a Breastfeeding Friendly Facility, documentation should prove (in the four months prior to submission of the application) that </w:t>
      </w:r>
      <w:r>
        <w:rPr>
          <w:rFonts w:ascii="Times New Roman" w:hAnsi="Times New Roman" w:cs="Times New Roman"/>
          <w:b/>
          <w:bCs/>
        </w:rPr>
        <w:t>80% of infants identified as receiving “breastmilk only” continue to be exclusively fed breastmilk until discharge.</w:t>
      </w:r>
    </w:p>
    <w:p w14:paraId="5BF18CAF" w14:textId="47FBC267" w:rsidR="00DC6AC1" w:rsidRDefault="00DC6AC1">
      <w:pPr>
        <w:rPr>
          <w:rFonts w:ascii="Times New Roman" w:hAnsi="Times New Roman" w:cs="Times New Roman"/>
          <w:b/>
          <w:bCs/>
        </w:rPr>
      </w:pPr>
      <w:r>
        <w:rPr>
          <w:rFonts w:ascii="Times New Roman" w:hAnsi="Times New Roman" w:cs="Times New Roman"/>
          <w:b/>
          <w:bCs/>
        </w:rPr>
        <w:t>For completion of this step, the facility should ensure:</w:t>
      </w:r>
    </w:p>
    <w:p w14:paraId="49A25AEE" w14:textId="0A77FBED" w:rsidR="00DC6AC1" w:rsidRDefault="00DC6AC1" w:rsidP="00DC6AC1">
      <w:pPr>
        <w:pStyle w:val="ListParagraph"/>
        <w:numPr>
          <w:ilvl w:val="0"/>
          <w:numId w:val="1"/>
        </w:numPr>
        <w:rPr>
          <w:rFonts w:ascii="Times New Roman" w:hAnsi="Times New Roman" w:cs="Times New Roman"/>
        </w:rPr>
      </w:pPr>
      <w:r>
        <w:rPr>
          <w:rFonts w:ascii="Times New Roman" w:hAnsi="Times New Roman" w:cs="Times New Roman"/>
        </w:rPr>
        <w:t>Only breastmilk is given to infants designated as “breastmilk only” unless there is a documented medical contraindication.</w:t>
      </w:r>
    </w:p>
    <w:p w14:paraId="33571DF7" w14:textId="4289CF4F" w:rsidR="00DC6AC1" w:rsidRDefault="00DC6AC1" w:rsidP="00DC6AC1">
      <w:pPr>
        <w:pStyle w:val="ListParagraph"/>
        <w:numPr>
          <w:ilvl w:val="0"/>
          <w:numId w:val="1"/>
        </w:numPr>
        <w:rPr>
          <w:rFonts w:ascii="Times New Roman" w:hAnsi="Times New Roman" w:cs="Times New Roman"/>
        </w:rPr>
      </w:pPr>
      <w:r>
        <w:rPr>
          <w:rFonts w:ascii="Times New Roman" w:hAnsi="Times New Roman" w:cs="Times New Roman"/>
        </w:rPr>
        <w:t xml:space="preserve">Staff receive education regarding the proper use of supplemental </w:t>
      </w:r>
      <w:proofErr w:type="gramStart"/>
      <w:r>
        <w:rPr>
          <w:rFonts w:ascii="Times New Roman" w:hAnsi="Times New Roman" w:cs="Times New Roman"/>
        </w:rPr>
        <w:t>feedings</w:t>
      </w:r>
      <w:proofErr w:type="gramEnd"/>
      <w:r>
        <w:rPr>
          <w:rFonts w:ascii="Times New Roman" w:hAnsi="Times New Roman" w:cs="Times New Roman"/>
        </w:rPr>
        <w:t>.</w:t>
      </w:r>
    </w:p>
    <w:p w14:paraId="09A1DDEC" w14:textId="28A8283E" w:rsidR="00DC6AC1" w:rsidRDefault="00DC6AC1" w:rsidP="00DC6AC1">
      <w:pPr>
        <w:pStyle w:val="ListParagraph"/>
        <w:numPr>
          <w:ilvl w:val="0"/>
          <w:numId w:val="1"/>
        </w:numPr>
        <w:rPr>
          <w:rFonts w:ascii="Times New Roman" w:hAnsi="Times New Roman" w:cs="Times New Roman"/>
        </w:rPr>
      </w:pPr>
      <w:r>
        <w:rPr>
          <w:rFonts w:ascii="Times New Roman" w:hAnsi="Times New Roman" w:cs="Times New Roman"/>
        </w:rPr>
        <w:t xml:space="preserve">Families requesting supplementation are </w:t>
      </w:r>
      <w:proofErr w:type="gramStart"/>
      <w:r>
        <w:rPr>
          <w:rFonts w:ascii="Times New Roman" w:hAnsi="Times New Roman" w:cs="Times New Roman"/>
        </w:rPr>
        <w:t>provided</w:t>
      </w:r>
      <w:proofErr w:type="gramEnd"/>
      <w:r>
        <w:rPr>
          <w:rFonts w:ascii="Times New Roman" w:hAnsi="Times New Roman" w:cs="Times New Roman"/>
        </w:rPr>
        <w:t xml:space="preserve"> information related to the potential risk of supplemental feeding.</w:t>
      </w:r>
    </w:p>
    <w:p w14:paraId="2458259B" w14:textId="50BD806F" w:rsidR="00DC6AC1" w:rsidRPr="00DC6AC1" w:rsidRDefault="00DC6AC1" w:rsidP="00DC6AC1">
      <w:pPr>
        <w:pStyle w:val="ListParagraph"/>
        <w:numPr>
          <w:ilvl w:val="0"/>
          <w:numId w:val="1"/>
        </w:numPr>
        <w:rPr>
          <w:rFonts w:ascii="Times New Roman" w:hAnsi="Times New Roman" w:cs="Times New Roman"/>
        </w:rPr>
      </w:pPr>
      <w:r>
        <w:rPr>
          <w:rFonts w:ascii="Times New Roman" w:hAnsi="Times New Roman" w:cs="Times New Roman"/>
        </w:rPr>
        <w:t>Family decisions not to breastfeed are documented.</w:t>
      </w:r>
    </w:p>
    <w:p w14:paraId="5FDE5A95" w14:textId="7F1C9D2A" w:rsidR="00C571D4" w:rsidRDefault="00C571D4">
      <w:r>
        <w:rPr>
          <w:noProof/>
        </w:rPr>
        <w:lastRenderedPageBreak/>
        <mc:AlternateContent>
          <mc:Choice Requires="wps">
            <w:drawing>
              <wp:anchor distT="0" distB="0" distL="114300" distR="114300" simplePos="0" relativeHeight="251664384" behindDoc="0" locked="0" layoutInCell="1" allowOverlap="1" wp14:anchorId="07C64448" wp14:editId="5BB3D934">
                <wp:simplePos x="0" y="0"/>
                <wp:positionH relativeFrom="margin">
                  <wp:align>right</wp:align>
                </wp:positionH>
                <wp:positionV relativeFrom="paragraph">
                  <wp:posOffset>-88900</wp:posOffset>
                </wp:positionV>
                <wp:extent cx="5920740" cy="899160"/>
                <wp:effectExtent l="0" t="0" r="0" b="0"/>
                <wp:wrapNone/>
                <wp:docPr id="929353685" name="Text Box 4"/>
                <wp:cNvGraphicFramePr/>
                <a:graphic xmlns:a="http://schemas.openxmlformats.org/drawingml/2006/main">
                  <a:graphicData uri="http://schemas.microsoft.com/office/word/2010/wordprocessingShape">
                    <wps:wsp>
                      <wps:cNvSpPr txBox="1"/>
                      <wps:spPr>
                        <a:xfrm>
                          <a:off x="0" y="0"/>
                          <a:ext cx="5920740" cy="899160"/>
                        </a:xfrm>
                        <a:prstGeom prst="rect">
                          <a:avLst/>
                        </a:prstGeom>
                        <a:noFill/>
                        <a:ln w="6350">
                          <a:noFill/>
                        </a:ln>
                      </wps:spPr>
                      <wps:txbx>
                        <w:txbxContent>
                          <w:p w14:paraId="74CF0517" w14:textId="78205DD9" w:rsidR="00C571D4" w:rsidRPr="002A741B" w:rsidRDefault="00C571D4" w:rsidP="00C571D4">
                            <w:pPr>
                              <w:jc w:val="center"/>
                              <w:rPr>
                                <w:rFonts w:ascii="Times New Roman" w:hAnsi="Times New Roman" w:cs="Times New Roman"/>
                                <w:b/>
                                <w:bCs/>
                                <w:sz w:val="28"/>
                                <w:szCs w:val="28"/>
                              </w:rPr>
                            </w:pPr>
                            <w:r w:rsidRPr="002A741B">
                              <w:rPr>
                                <w:rFonts w:ascii="Times New Roman" w:hAnsi="Times New Roman" w:cs="Times New Roman"/>
                                <w:b/>
                                <w:bCs/>
                                <w:sz w:val="28"/>
                                <w:szCs w:val="28"/>
                              </w:rPr>
                              <w:t xml:space="preserve">Step </w:t>
                            </w:r>
                            <w:r>
                              <w:rPr>
                                <w:rFonts w:ascii="Times New Roman" w:hAnsi="Times New Roman" w:cs="Times New Roman"/>
                                <w:b/>
                                <w:bCs/>
                                <w:sz w:val="28"/>
                                <w:szCs w:val="28"/>
                              </w:rPr>
                              <w:t>6</w:t>
                            </w:r>
                            <w:r w:rsidRPr="002A741B">
                              <w:rPr>
                                <w:rFonts w:ascii="Times New Roman" w:hAnsi="Times New Roman" w:cs="Times New Roman"/>
                                <w:b/>
                                <w:bCs/>
                                <w:sz w:val="28"/>
                                <w:szCs w:val="28"/>
                              </w:rPr>
                              <w:t xml:space="preserve"> Application Form:</w:t>
                            </w:r>
                          </w:p>
                          <w:p w14:paraId="4503498D" w14:textId="587E6013" w:rsidR="00C571D4" w:rsidRPr="002A741B" w:rsidRDefault="00C571D4" w:rsidP="00C571D4">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Give newborns no food or drink other than breastmilk, unless medically indicated.</w:t>
                            </w:r>
                          </w:p>
                          <w:p w14:paraId="2A298C5A" w14:textId="77777777" w:rsidR="00C571D4" w:rsidRDefault="00C571D4" w:rsidP="00C571D4">
                            <w:pPr>
                              <w:rPr>
                                <w:b/>
                                <w:bCs/>
                              </w:rPr>
                            </w:pPr>
                          </w:p>
                          <w:p w14:paraId="16FA2247" w14:textId="77777777" w:rsidR="00C571D4" w:rsidRPr="00793E27" w:rsidRDefault="00C571D4" w:rsidP="00C571D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64448" id="Text Box 4" o:spid="_x0000_s1027" type="#_x0000_t202" style="position:absolute;margin-left:415pt;margin-top:-7pt;width:466.2pt;height:70.8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" filled="f" stroked="f" strokeweight=".5pt">
                <v:textbox>
                  <w:txbxContent>
                    <w:p w14:paraId="74CF0517" w14:textId="78205DD9" w:rsidR="00C571D4" w:rsidRPr="002A741B" w:rsidRDefault="00C571D4" w:rsidP="00C571D4">
                      <w:pPr>
                        <w:jc w:val="center"/>
                        <w:rPr>
                          <w:rFonts w:ascii="Times New Roman" w:hAnsi="Times New Roman" w:cs="Times New Roman"/>
                          <w:b/>
                          <w:bCs/>
                          <w:sz w:val="28"/>
                          <w:szCs w:val="28"/>
                        </w:rPr>
                      </w:pPr>
                      <w:r w:rsidRPr="002A741B">
                        <w:rPr>
                          <w:rFonts w:ascii="Times New Roman" w:hAnsi="Times New Roman" w:cs="Times New Roman"/>
                          <w:b/>
                          <w:bCs/>
                          <w:sz w:val="28"/>
                          <w:szCs w:val="28"/>
                        </w:rPr>
                        <w:t xml:space="preserve">Step </w:t>
                      </w:r>
                      <w:r>
                        <w:rPr>
                          <w:rFonts w:ascii="Times New Roman" w:hAnsi="Times New Roman" w:cs="Times New Roman"/>
                          <w:b/>
                          <w:bCs/>
                          <w:sz w:val="28"/>
                          <w:szCs w:val="28"/>
                        </w:rPr>
                        <w:t>6</w:t>
                      </w:r>
                      <w:r w:rsidRPr="002A741B">
                        <w:rPr>
                          <w:rFonts w:ascii="Times New Roman" w:hAnsi="Times New Roman" w:cs="Times New Roman"/>
                          <w:b/>
                          <w:bCs/>
                          <w:sz w:val="28"/>
                          <w:szCs w:val="28"/>
                        </w:rPr>
                        <w:t xml:space="preserve"> Application Form:</w:t>
                      </w:r>
                    </w:p>
                    <w:p w14:paraId="4503498D" w14:textId="587E6013" w:rsidR="00C571D4" w:rsidRPr="002A741B" w:rsidRDefault="00C571D4" w:rsidP="00C571D4">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Give newborns no food or drink other than breastmilk, unless medically indicated.</w:t>
                      </w:r>
                    </w:p>
                    <w:p w14:paraId="2A298C5A" w14:textId="77777777" w:rsidR="00C571D4" w:rsidRDefault="00C571D4" w:rsidP="00C571D4">
                      <w:pPr>
                        <w:rPr>
                          <w:b/>
                          <w:bCs/>
                        </w:rPr>
                      </w:pPr>
                    </w:p>
                    <w:p w14:paraId="16FA2247" w14:textId="77777777" w:rsidR="00C571D4" w:rsidRPr="00793E27" w:rsidRDefault="00C571D4" w:rsidP="00C571D4">
                      <w:pPr>
                        <w:rPr>
                          <w:b/>
                          <w:bCs/>
                        </w:rPr>
                      </w:pP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2C4140A6" wp14:editId="3CF81BE0">
                <wp:simplePos x="0" y="0"/>
                <wp:positionH relativeFrom="margin">
                  <wp:align>right</wp:align>
                </wp:positionH>
                <wp:positionV relativeFrom="paragraph">
                  <wp:posOffset>-95250</wp:posOffset>
                </wp:positionV>
                <wp:extent cx="5905500" cy="895350"/>
                <wp:effectExtent l="19050" t="19050" r="19050" b="19050"/>
                <wp:wrapNone/>
                <wp:docPr id="1987476050"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89535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txbx>
                        <w:txbxContent>
                          <w:p w14:paraId="59297AA4" w14:textId="77777777" w:rsidR="00C571D4" w:rsidRDefault="00C571D4" w:rsidP="00C571D4">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4140A6" id="Rectangle: Rounded Corners 3" o:spid="_x0000_s1028" style="position:absolute;margin-left:413.8pt;margin-top:-7.5pt;width:465pt;height:70.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" fillcolor="#4e95d9 [1631]" strokecolor="#156082 [3204]" strokeweight="2.25pt">
                <v:fill opacity="32896f"/>
                <v:textbox>
                  <w:txbxContent>
                    <w:p w14:paraId="59297AA4" w14:textId="77777777" w:rsidR="00C571D4" w:rsidRDefault="00C571D4" w:rsidP="00C571D4">
                      <w:pPr>
                        <w:jc w:val="center"/>
                      </w:pPr>
                    </w:p>
                  </w:txbxContent>
                </v:textbox>
                <w10:wrap anchorx="margin"/>
              </v:roundrect>
            </w:pict>
          </mc:Fallback>
        </mc:AlternateContent>
      </w:r>
    </w:p>
    <w:p w14:paraId="45742A55" w14:textId="77777777" w:rsidR="00C571D4" w:rsidRDefault="00C571D4"/>
    <w:p w14:paraId="6105DB7B" w14:textId="77777777" w:rsidR="00C571D4" w:rsidRDefault="00C571D4"/>
    <w:p w14:paraId="13DD99C9" w14:textId="77777777" w:rsidR="00C571D4" w:rsidRDefault="00C571D4" w:rsidP="00C571D4">
      <w:pPr>
        <w:rPr>
          <w:rFonts w:ascii="Times New Roman" w:hAnsi="Times New Roman" w:cs="Times New Roman"/>
        </w:rPr>
      </w:pPr>
    </w:p>
    <w:p w14:paraId="37616EB0" w14:textId="77777777" w:rsidR="00C571D4" w:rsidRDefault="00C571D4" w:rsidP="00C571D4">
      <w:pPr>
        <w:rPr>
          <w:rFonts w:ascii="Times New Roman" w:hAnsi="Times New Roman" w:cs="Times New Roman"/>
        </w:rPr>
      </w:pPr>
      <w:r>
        <w:rPr>
          <w:rFonts w:ascii="Times New Roman" w:hAnsi="Times New Roman" w:cs="Times New Roman"/>
        </w:rPr>
        <w:t>Date: ______________________________</w:t>
      </w:r>
    </w:p>
    <w:p w14:paraId="2FE03865" w14:textId="77777777" w:rsidR="00C571D4" w:rsidRDefault="00C571D4" w:rsidP="00C571D4">
      <w:pPr>
        <w:rPr>
          <w:rFonts w:ascii="Times New Roman" w:hAnsi="Times New Roman" w:cs="Times New Roman"/>
        </w:rPr>
      </w:pPr>
    </w:p>
    <w:p w14:paraId="47E04818" w14:textId="77777777" w:rsidR="00C571D4" w:rsidRDefault="00C571D4" w:rsidP="00C571D4">
      <w:pPr>
        <w:rPr>
          <w:rFonts w:ascii="Times New Roman" w:hAnsi="Times New Roman" w:cs="Times New Roman"/>
        </w:rPr>
      </w:pPr>
      <w:r>
        <w:rPr>
          <w:rFonts w:ascii="Times New Roman" w:hAnsi="Times New Roman" w:cs="Times New Roman"/>
        </w:rPr>
        <w:t>Name of person completing this application: _________________________________________</w:t>
      </w:r>
    </w:p>
    <w:p w14:paraId="023A8C8D" w14:textId="77777777" w:rsidR="00C571D4" w:rsidRDefault="00C571D4" w:rsidP="00C571D4">
      <w:pPr>
        <w:rPr>
          <w:rFonts w:ascii="Times New Roman" w:hAnsi="Times New Roman" w:cs="Times New Roman"/>
        </w:rPr>
      </w:pPr>
      <w:r>
        <w:rPr>
          <w:rFonts w:ascii="Times New Roman" w:hAnsi="Times New Roman" w:cs="Times New Roman"/>
        </w:rPr>
        <w:t>Position: ______________________________________________________________________</w:t>
      </w:r>
    </w:p>
    <w:p w14:paraId="1B2EA9CF" w14:textId="77777777" w:rsidR="00C571D4" w:rsidRDefault="00C571D4" w:rsidP="00C571D4">
      <w:pPr>
        <w:rPr>
          <w:rFonts w:ascii="Times New Roman" w:hAnsi="Times New Roman" w:cs="Times New Roman"/>
        </w:rPr>
      </w:pPr>
      <w:r>
        <w:rPr>
          <w:rFonts w:ascii="Times New Roman" w:hAnsi="Times New Roman" w:cs="Times New Roman"/>
        </w:rPr>
        <w:t>Email Address: _________________________________________________________________</w:t>
      </w:r>
    </w:p>
    <w:p w14:paraId="68352099" w14:textId="77777777" w:rsidR="00C571D4" w:rsidRDefault="00C571D4" w:rsidP="00C571D4">
      <w:pPr>
        <w:rPr>
          <w:rFonts w:ascii="Times New Roman" w:hAnsi="Times New Roman" w:cs="Times New Roman"/>
        </w:rPr>
      </w:pPr>
      <w:r>
        <w:rPr>
          <w:rFonts w:ascii="Times New Roman" w:hAnsi="Times New Roman" w:cs="Times New Roman"/>
        </w:rPr>
        <w:t>Telephone Number: ________________________________</w:t>
      </w:r>
    </w:p>
    <w:p w14:paraId="5930797A" w14:textId="77777777" w:rsidR="00C571D4" w:rsidRDefault="00C571D4" w:rsidP="00C571D4">
      <w:pPr>
        <w:rPr>
          <w:rFonts w:ascii="Times New Roman" w:hAnsi="Times New Roman" w:cs="Times New Roman"/>
        </w:rPr>
      </w:pPr>
    </w:p>
    <w:p w14:paraId="33B12CBD" w14:textId="77777777" w:rsidR="00C571D4" w:rsidRDefault="00C571D4" w:rsidP="00C571D4">
      <w:pPr>
        <w:rPr>
          <w:rFonts w:ascii="Times New Roman" w:hAnsi="Times New Roman" w:cs="Times New Roman"/>
        </w:rPr>
      </w:pPr>
      <w:r>
        <w:rPr>
          <w:rFonts w:ascii="Times New Roman" w:hAnsi="Times New Roman" w:cs="Times New Roman"/>
        </w:rPr>
        <w:t>Birthing Facility Name: __________________________________________________________</w:t>
      </w:r>
    </w:p>
    <w:p w14:paraId="2F0E2C52" w14:textId="77777777" w:rsidR="00C571D4" w:rsidRDefault="00C571D4" w:rsidP="00C571D4">
      <w:pPr>
        <w:rPr>
          <w:rFonts w:ascii="Times New Roman" w:hAnsi="Times New Roman" w:cs="Times New Roman"/>
        </w:rPr>
      </w:pPr>
      <w:r>
        <w:rPr>
          <w:rFonts w:ascii="Times New Roman" w:hAnsi="Times New Roman" w:cs="Times New Roman"/>
        </w:rPr>
        <w:t>Address: ______________________________________________________________________</w:t>
      </w:r>
    </w:p>
    <w:p w14:paraId="4DC72193" w14:textId="77777777" w:rsidR="00C571D4" w:rsidRDefault="00C571D4" w:rsidP="00C571D4">
      <w:pPr>
        <w:rPr>
          <w:rFonts w:ascii="Times New Roman" w:hAnsi="Times New Roman" w:cs="Times New Roman"/>
        </w:rPr>
      </w:pPr>
      <w:r>
        <w:rPr>
          <w:rFonts w:ascii="Times New Roman" w:hAnsi="Times New Roman" w:cs="Times New Roman"/>
        </w:rPr>
        <w:t>City, Zip: _____________________________________________________________________</w:t>
      </w:r>
    </w:p>
    <w:p w14:paraId="6B5FF1CC" w14:textId="77777777" w:rsidR="00C571D4" w:rsidRDefault="00C571D4" w:rsidP="00C571D4"/>
    <w:p w14:paraId="5ACC0071" w14:textId="77777777" w:rsidR="00C571D4" w:rsidRDefault="00C571D4" w:rsidP="00C571D4"/>
    <w:p w14:paraId="5F39C717" w14:textId="77777777" w:rsidR="00C571D4" w:rsidRDefault="00C571D4" w:rsidP="00C571D4"/>
    <w:p w14:paraId="4697A79B" w14:textId="77777777" w:rsidR="00C571D4" w:rsidRDefault="00C571D4" w:rsidP="00C571D4"/>
    <w:p w14:paraId="4305AE84" w14:textId="77777777" w:rsidR="00C571D4" w:rsidRDefault="00C571D4" w:rsidP="00C571D4"/>
    <w:p w14:paraId="1EFC518C" w14:textId="77777777" w:rsidR="001E154B" w:rsidRDefault="001E154B" w:rsidP="00C571D4"/>
    <w:p w14:paraId="1AC41A55" w14:textId="77777777" w:rsidR="00C571D4" w:rsidRDefault="00C571D4" w:rsidP="00C571D4"/>
    <w:p w14:paraId="7032E2F4" w14:textId="77777777" w:rsidR="00C571D4" w:rsidRDefault="00C571D4" w:rsidP="00C571D4"/>
    <w:p w14:paraId="6B398DB2" w14:textId="77777777" w:rsidR="00C571D4" w:rsidRDefault="00C571D4" w:rsidP="00C571D4"/>
    <w:p w14:paraId="19FDC49A" w14:textId="77777777" w:rsidR="00C571D4" w:rsidRPr="0010417D" w:rsidRDefault="00C571D4" w:rsidP="00C571D4">
      <w:pPr>
        <w:jc w:val="center"/>
        <w:rPr>
          <w:rFonts w:ascii="Times New Roman" w:hAnsi="Times New Roman" w:cs="Times New Roman"/>
          <w:b/>
          <w:bCs/>
        </w:rPr>
      </w:pPr>
      <w:r w:rsidRPr="00D050B4">
        <w:rPr>
          <w:rFonts w:ascii="Times New Roman" w:hAnsi="Times New Roman" w:cs="Times New Roman"/>
          <w:b/>
          <w:bCs/>
          <w:sz w:val="28"/>
          <w:szCs w:val="28"/>
        </w:rPr>
        <w:t>Please continue to next page.</w:t>
      </w:r>
    </w:p>
    <w:p w14:paraId="0033B8D2" w14:textId="77777777" w:rsidR="00C571D4" w:rsidRDefault="00C571D4"/>
    <w:p w14:paraId="06313120" w14:textId="77777777" w:rsidR="00DA7569" w:rsidRPr="00DA7569" w:rsidRDefault="00DA7569">
      <w:pPr>
        <w:rPr>
          <w:rFonts w:ascii="Times New Roman" w:hAnsi="Times New Roman" w:cs="Times New Roman"/>
          <w:b/>
          <w:bCs/>
          <w:u w:val="single"/>
        </w:rPr>
      </w:pPr>
      <w:r w:rsidRPr="00DA7569">
        <w:rPr>
          <w:rFonts w:ascii="Times New Roman" w:hAnsi="Times New Roman" w:cs="Times New Roman"/>
          <w:b/>
          <w:bCs/>
          <w:u w:val="single"/>
        </w:rPr>
        <w:lastRenderedPageBreak/>
        <w:t>Validation of completion of Step 6</w:t>
      </w:r>
    </w:p>
    <w:p w14:paraId="02B6CD74" w14:textId="77777777" w:rsidR="00DA7569" w:rsidRPr="00DA7569" w:rsidRDefault="00DA7569">
      <w:pPr>
        <w:rPr>
          <w:rFonts w:ascii="Times New Roman" w:hAnsi="Times New Roman" w:cs="Times New Roman"/>
          <w:b/>
          <w:bCs/>
        </w:rPr>
      </w:pPr>
      <w:r w:rsidRPr="00DA7569">
        <w:rPr>
          <w:rFonts w:ascii="Times New Roman" w:hAnsi="Times New Roman" w:cs="Times New Roman"/>
          <w:b/>
          <w:bCs/>
        </w:rPr>
        <w:t>6.1 What percentage of infants identified at birth as receiving “breastmilk only” continue to be exclusively fed breastmilk until discharge?</w:t>
      </w:r>
    </w:p>
    <w:p w14:paraId="071DB97D" w14:textId="73784E32" w:rsidR="00DA7569" w:rsidRPr="00DA7569" w:rsidRDefault="00DA7569" w:rsidP="00DA7569">
      <w:pPr>
        <w:pStyle w:val="ListParagraph"/>
        <w:numPr>
          <w:ilvl w:val="0"/>
          <w:numId w:val="3"/>
        </w:numPr>
        <w:rPr>
          <w:rFonts w:ascii="Times New Roman" w:hAnsi="Times New Roman" w:cs="Times New Roman"/>
        </w:rPr>
      </w:pPr>
      <w:r w:rsidRPr="00DA7569">
        <w:rPr>
          <w:rFonts w:ascii="Times New Roman" w:hAnsi="Times New Roman" w:cs="Times New Roman"/>
        </w:rPr>
        <w:t>Provide your facility’s percentage and a brief explanation of how the percentage was determined:</w:t>
      </w:r>
    </w:p>
    <w:tbl>
      <w:tblPr>
        <w:tblStyle w:val="TableGrid"/>
        <w:tblW w:w="0" w:type="auto"/>
        <w:tblLook w:val="04A0" w:firstRow="1" w:lastRow="0" w:firstColumn="1" w:lastColumn="0" w:noHBand="0" w:noVBand="1"/>
      </w:tblPr>
      <w:tblGrid>
        <w:gridCol w:w="9350"/>
      </w:tblGrid>
      <w:tr w:rsidR="00DA7569" w14:paraId="1DBC3E89" w14:textId="77777777" w:rsidTr="00DA7569">
        <w:trPr>
          <w:trHeight w:val="2843"/>
        </w:trPr>
        <w:tc>
          <w:tcPr>
            <w:tcW w:w="9350" w:type="dxa"/>
          </w:tcPr>
          <w:p w14:paraId="4EB5564A" w14:textId="77777777" w:rsidR="00DA7569" w:rsidRDefault="00DA7569" w:rsidP="00DA7569"/>
        </w:tc>
      </w:tr>
    </w:tbl>
    <w:p w14:paraId="3075507B" w14:textId="77777777" w:rsidR="00DA7569" w:rsidRDefault="00DA7569" w:rsidP="00DA7569"/>
    <w:p w14:paraId="410D2184" w14:textId="2B6EB4FF" w:rsidR="00DA7569" w:rsidRDefault="00DA7569" w:rsidP="00DA7569">
      <w:pPr>
        <w:pStyle w:val="ListParagraph"/>
        <w:numPr>
          <w:ilvl w:val="0"/>
          <w:numId w:val="3"/>
        </w:numPr>
        <w:rPr>
          <w:rFonts w:ascii="Times New Roman" w:hAnsi="Times New Roman" w:cs="Times New Roman"/>
        </w:rPr>
      </w:pPr>
      <w:r w:rsidRPr="00DA7569">
        <w:rPr>
          <w:rFonts w:ascii="Times New Roman" w:hAnsi="Times New Roman" w:cs="Times New Roman"/>
        </w:rPr>
        <w:t>What was the percentage based on?</w:t>
      </w:r>
    </w:p>
    <w:p w14:paraId="79EF980E" w14:textId="1E026D8D" w:rsidR="00A10F38" w:rsidRDefault="00A10F38" w:rsidP="00DA7569">
      <w:pPr>
        <w:rPr>
          <w:rFonts w:ascii="Times New Roman" w:hAnsi="Times New Roman" w:cs="Times New Roman"/>
        </w:rPr>
      </w:pPr>
      <w:sdt>
        <w:sdtPr>
          <w:rPr>
            <w:rFonts w:ascii="Times New Roman" w:hAnsi="Times New Roman" w:cs="Times New Roman"/>
          </w:rPr>
          <w:id w:val="-143544342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Chart Review</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58558207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(please specify below):</w:t>
      </w:r>
    </w:p>
    <w:tbl>
      <w:tblPr>
        <w:tblStyle w:val="TableGrid"/>
        <w:tblW w:w="0" w:type="auto"/>
        <w:tblLook w:val="04A0" w:firstRow="1" w:lastRow="0" w:firstColumn="1" w:lastColumn="0" w:noHBand="0" w:noVBand="1"/>
      </w:tblPr>
      <w:tblGrid>
        <w:gridCol w:w="9350"/>
      </w:tblGrid>
      <w:tr w:rsidR="00A10F38" w14:paraId="11817B8D" w14:textId="77777777" w:rsidTr="00A10F38">
        <w:trPr>
          <w:trHeight w:val="3077"/>
        </w:trPr>
        <w:tc>
          <w:tcPr>
            <w:tcW w:w="9350" w:type="dxa"/>
          </w:tcPr>
          <w:p w14:paraId="597FA8F4" w14:textId="77777777" w:rsidR="00A10F38" w:rsidRDefault="00A10F38" w:rsidP="00E47626"/>
        </w:tc>
      </w:tr>
    </w:tbl>
    <w:p w14:paraId="2A38D2F7" w14:textId="77777777" w:rsidR="00A10F38" w:rsidRPr="00DA7569" w:rsidRDefault="00A10F38" w:rsidP="00DA7569">
      <w:pPr>
        <w:rPr>
          <w:rFonts w:ascii="Times New Roman" w:hAnsi="Times New Roman" w:cs="Times New Roman"/>
        </w:rPr>
      </w:pPr>
    </w:p>
    <w:p w14:paraId="2381CA15" w14:textId="77777777" w:rsidR="00DA7569" w:rsidRPr="00DA7569" w:rsidRDefault="00DA7569" w:rsidP="00DA7569">
      <w:pPr>
        <w:rPr>
          <w:rFonts w:ascii="Times New Roman" w:hAnsi="Times New Roman" w:cs="Times New Roman"/>
        </w:rPr>
      </w:pPr>
    </w:p>
    <w:p w14:paraId="26944B32" w14:textId="77777777" w:rsidR="00DA7569" w:rsidRPr="00DA7569" w:rsidRDefault="00DA7569" w:rsidP="00DA7569"/>
    <w:p w14:paraId="2CF06320" w14:textId="77777777" w:rsidR="00DA7569" w:rsidRDefault="00DA7569">
      <w:pPr>
        <w:rPr>
          <w:b/>
          <w:bCs/>
        </w:rPr>
      </w:pPr>
    </w:p>
    <w:p w14:paraId="298A8491" w14:textId="1BA690D0" w:rsidR="00EF183D" w:rsidRDefault="00EF183D">
      <w:pPr>
        <w:rPr>
          <w:b/>
          <w:bCs/>
        </w:rPr>
      </w:pPr>
      <w:r>
        <w:rPr>
          <w:b/>
          <w:bCs/>
        </w:rPr>
        <w:br w:type="page"/>
      </w:r>
    </w:p>
    <w:p w14:paraId="600E4D62" w14:textId="08A9A418" w:rsidR="00DA7569" w:rsidRDefault="00EF183D">
      <w:pPr>
        <w:rPr>
          <w:rFonts w:ascii="Times New Roman" w:hAnsi="Times New Roman" w:cs="Times New Roman"/>
          <w:b/>
          <w:bCs/>
        </w:rPr>
      </w:pPr>
      <w:r>
        <w:rPr>
          <w:rFonts w:ascii="Times New Roman" w:hAnsi="Times New Roman" w:cs="Times New Roman"/>
          <w:b/>
          <w:bCs/>
        </w:rPr>
        <w:lastRenderedPageBreak/>
        <w:t>6.2 In the box below, describe the facility’s system for ensuring “breastmilk only” infants receive only breastmilk.</w:t>
      </w:r>
    </w:p>
    <w:tbl>
      <w:tblPr>
        <w:tblStyle w:val="TableGrid"/>
        <w:tblW w:w="0" w:type="auto"/>
        <w:tblLook w:val="04A0" w:firstRow="1" w:lastRow="0" w:firstColumn="1" w:lastColumn="0" w:noHBand="0" w:noVBand="1"/>
      </w:tblPr>
      <w:tblGrid>
        <w:gridCol w:w="9350"/>
      </w:tblGrid>
      <w:tr w:rsidR="00EF183D" w14:paraId="49A48A37" w14:textId="77777777" w:rsidTr="00EF183D">
        <w:trPr>
          <w:trHeight w:val="4310"/>
        </w:trPr>
        <w:tc>
          <w:tcPr>
            <w:tcW w:w="9350" w:type="dxa"/>
          </w:tcPr>
          <w:p w14:paraId="0A1B053C" w14:textId="77777777" w:rsidR="00EF183D" w:rsidRDefault="00EF183D">
            <w:pPr>
              <w:rPr>
                <w:rFonts w:ascii="Times New Roman" w:hAnsi="Times New Roman" w:cs="Times New Roman"/>
                <w:b/>
                <w:bCs/>
              </w:rPr>
            </w:pPr>
          </w:p>
        </w:tc>
      </w:tr>
    </w:tbl>
    <w:p w14:paraId="450EB2FF" w14:textId="77777777" w:rsidR="00EF183D" w:rsidRDefault="00EF183D">
      <w:pPr>
        <w:rPr>
          <w:rFonts w:ascii="Times New Roman" w:hAnsi="Times New Roman" w:cs="Times New Roman"/>
          <w:b/>
          <w:bCs/>
        </w:rPr>
      </w:pPr>
    </w:p>
    <w:p w14:paraId="229D863D" w14:textId="3884E15B" w:rsidR="00EF183D" w:rsidRDefault="00EF183D">
      <w:pPr>
        <w:rPr>
          <w:rFonts w:ascii="Times New Roman" w:hAnsi="Times New Roman" w:cs="Times New Roman"/>
          <w:b/>
          <w:bCs/>
        </w:rPr>
      </w:pPr>
      <w:r>
        <w:rPr>
          <w:rFonts w:ascii="Times New Roman" w:hAnsi="Times New Roman" w:cs="Times New Roman"/>
          <w:b/>
          <w:bCs/>
        </w:rPr>
        <w:t>6.3 In the box below, describe how the staff address families who indicate they are not breastfeeding.</w:t>
      </w:r>
    </w:p>
    <w:tbl>
      <w:tblPr>
        <w:tblStyle w:val="TableGrid"/>
        <w:tblW w:w="0" w:type="auto"/>
        <w:tblLook w:val="04A0" w:firstRow="1" w:lastRow="0" w:firstColumn="1" w:lastColumn="0" w:noHBand="0" w:noVBand="1"/>
      </w:tblPr>
      <w:tblGrid>
        <w:gridCol w:w="9350"/>
      </w:tblGrid>
      <w:tr w:rsidR="00EF183D" w14:paraId="772D0409" w14:textId="77777777" w:rsidTr="00EF183D">
        <w:trPr>
          <w:trHeight w:val="5444"/>
        </w:trPr>
        <w:tc>
          <w:tcPr>
            <w:tcW w:w="9350" w:type="dxa"/>
          </w:tcPr>
          <w:p w14:paraId="60D8C5E6" w14:textId="77777777" w:rsidR="00EF183D" w:rsidRDefault="00EF183D" w:rsidP="00E47626">
            <w:pPr>
              <w:rPr>
                <w:rFonts w:ascii="Times New Roman" w:hAnsi="Times New Roman" w:cs="Times New Roman"/>
                <w:b/>
                <w:bCs/>
              </w:rPr>
            </w:pPr>
          </w:p>
        </w:tc>
      </w:tr>
    </w:tbl>
    <w:p w14:paraId="39C513F4" w14:textId="77777777" w:rsidR="00EF183D" w:rsidRDefault="00EF183D">
      <w:pPr>
        <w:rPr>
          <w:rFonts w:ascii="Times New Roman" w:hAnsi="Times New Roman" w:cs="Times New Roman"/>
          <w:b/>
          <w:bCs/>
        </w:rPr>
      </w:pPr>
    </w:p>
    <w:p w14:paraId="7601077A" w14:textId="34D3E3EC" w:rsidR="00EF183D" w:rsidRDefault="00EF183D">
      <w:pPr>
        <w:rPr>
          <w:rFonts w:ascii="Times New Roman" w:hAnsi="Times New Roman" w:cs="Times New Roman"/>
          <w:b/>
          <w:bCs/>
        </w:rPr>
      </w:pPr>
      <w:r>
        <w:rPr>
          <w:rFonts w:ascii="Times New Roman" w:hAnsi="Times New Roman" w:cs="Times New Roman"/>
          <w:b/>
          <w:bCs/>
        </w:rPr>
        <w:lastRenderedPageBreak/>
        <w:t>6.4 In the box below, describe the education provided to parents to breastfed infants who request supplemental feedings for their infant.</w:t>
      </w:r>
    </w:p>
    <w:tbl>
      <w:tblPr>
        <w:tblStyle w:val="TableGrid"/>
        <w:tblW w:w="0" w:type="auto"/>
        <w:tblLook w:val="04A0" w:firstRow="1" w:lastRow="0" w:firstColumn="1" w:lastColumn="0" w:noHBand="0" w:noVBand="1"/>
      </w:tblPr>
      <w:tblGrid>
        <w:gridCol w:w="9350"/>
      </w:tblGrid>
      <w:tr w:rsidR="00EF183D" w14:paraId="3D1918CE" w14:textId="77777777" w:rsidTr="00457093">
        <w:trPr>
          <w:trHeight w:val="9170"/>
        </w:trPr>
        <w:tc>
          <w:tcPr>
            <w:tcW w:w="9350" w:type="dxa"/>
          </w:tcPr>
          <w:p w14:paraId="7F3205E5" w14:textId="77777777" w:rsidR="00EF183D" w:rsidRDefault="00EF183D" w:rsidP="00E47626">
            <w:pPr>
              <w:rPr>
                <w:rFonts w:ascii="Times New Roman" w:hAnsi="Times New Roman" w:cs="Times New Roman"/>
                <w:b/>
                <w:bCs/>
              </w:rPr>
            </w:pPr>
          </w:p>
        </w:tc>
      </w:tr>
    </w:tbl>
    <w:p w14:paraId="2775CE9A" w14:textId="06D95EFF" w:rsidR="00DA7569" w:rsidRDefault="00DA7569" w:rsidP="00EF183D"/>
    <w:p w14:paraId="30D7BF54" w14:textId="77777777" w:rsidR="00C571D4" w:rsidRDefault="00C571D4"/>
    <w:p w14:paraId="26AC8DC5" w14:textId="77777777" w:rsidR="00FB4C4C" w:rsidRDefault="00FB4C4C" w:rsidP="00FB4C4C">
      <w:pPr>
        <w:jc w:val="center"/>
        <w:rPr>
          <w:rFonts w:ascii="Times New Roman" w:hAnsi="Times New Roman" w:cs="Times New Roman"/>
          <w:b/>
          <w:bCs/>
          <w:sz w:val="28"/>
          <w:szCs w:val="28"/>
        </w:rPr>
      </w:pPr>
      <w:r>
        <w:rPr>
          <w:rFonts w:ascii="Times New Roman" w:hAnsi="Times New Roman" w:cs="Times New Roman"/>
          <w:b/>
          <w:bCs/>
          <w:sz w:val="28"/>
          <w:szCs w:val="28"/>
        </w:rPr>
        <w:t>Thank you for completing this application.</w:t>
      </w:r>
    </w:p>
    <w:p w14:paraId="0BE449F8" w14:textId="51C11B4F" w:rsidR="00C450DC" w:rsidRDefault="00FB4C4C" w:rsidP="00C7485D">
      <w:pPr>
        <w:jc w:val="center"/>
      </w:pPr>
      <w:r w:rsidRPr="00D050B4">
        <w:rPr>
          <w:rFonts w:ascii="Times New Roman" w:hAnsi="Times New Roman" w:cs="Times New Roman"/>
          <w:b/>
          <w:bCs/>
          <w:sz w:val="28"/>
          <w:szCs w:val="28"/>
        </w:rPr>
        <w:t>Any additional questions, concerns, or application submissions please email Shaley Christensen at breastfeeding@paaap.org</w:t>
      </w:r>
      <w:r>
        <w:rPr>
          <w:rFonts w:ascii="Times New Roman" w:hAnsi="Times New Roman" w:cs="Times New Roman"/>
          <w:b/>
          <w:bCs/>
          <w:sz w:val="28"/>
          <w:szCs w:val="28"/>
        </w:rPr>
        <w:t>.</w:t>
      </w:r>
    </w:p>
    <w:sectPr w:rsidR="00C450D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9271" w14:textId="77777777" w:rsidR="00293D2A" w:rsidRDefault="00293D2A" w:rsidP="00B77273">
      <w:pPr>
        <w:spacing w:after="0" w:line="240" w:lineRule="auto"/>
      </w:pPr>
      <w:r>
        <w:separator/>
      </w:r>
    </w:p>
  </w:endnote>
  <w:endnote w:type="continuationSeparator" w:id="0">
    <w:p w14:paraId="2EE2DBC4" w14:textId="77777777" w:rsidR="00293D2A" w:rsidRDefault="00293D2A" w:rsidP="00B7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258F" w14:textId="77777777" w:rsidR="00CE40B2" w:rsidRDefault="00CE40B2">
    <w:pPr>
      <w:pStyle w:val="Footer"/>
      <w:rPr>
        <w:rFonts w:ascii="Times New Roman" w:hAnsi="Times New Roman" w:cs="Times New Roman"/>
        <w:sz w:val="20"/>
        <w:szCs w:val="20"/>
      </w:rPr>
    </w:pPr>
  </w:p>
  <w:p w14:paraId="738DC8D6" w14:textId="6E6122EF"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noProof/>
        <w:sz w:val="20"/>
        <w:szCs w:val="20"/>
      </w:rPr>
      <w:drawing>
        <wp:anchor distT="0" distB="0" distL="114300" distR="114300" simplePos="0" relativeHeight="251661312" behindDoc="1" locked="0" layoutInCell="1" allowOverlap="1" wp14:anchorId="75FFDF50" wp14:editId="5B25CE8E">
          <wp:simplePos x="0" y="0"/>
          <wp:positionH relativeFrom="column">
            <wp:posOffset>5016500</wp:posOffset>
          </wp:positionH>
          <wp:positionV relativeFrom="paragraph">
            <wp:posOffset>5080</wp:posOffset>
          </wp:positionV>
          <wp:extent cx="1707515" cy="612140"/>
          <wp:effectExtent l="0" t="0" r="6985" b="0"/>
          <wp:wrapTight wrapText="bothSides">
            <wp:wrapPolygon edited="0">
              <wp:start x="0" y="0"/>
              <wp:lineTo x="0" y="10083"/>
              <wp:lineTo x="10844" y="10755"/>
              <wp:lineTo x="0" y="13444"/>
              <wp:lineTo x="0" y="20838"/>
              <wp:lineTo x="21447" y="20838"/>
              <wp:lineTo x="21447" y="11427"/>
              <wp:lineTo x="10844" y="10755"/>
              <wp:lineTo x="21447" y="8066"/>
              <wp:lineTo x="21447" y="672"/>
              <wp:lineTo x="18074" y="0"/>
              <wp:lineTo x="0" y="0"/>
            </wp:wrapPolygon>
          </wp:wrapTight>
          <wp:docPr id="7763433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4339"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sz w:val="20"/>
        <w:szCs w:val="20"/>
      </w:rPr>
      <w:t>The Ten Steps to a Breastfeeding Friendly Facility Designation Application</w:t>
    </w:r>
  </w:p>
  <w:p w14:paraId="638C54B5" w14:textId="76AA6D3A"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sz w:val="20"/>
        <w:szCs w:val="20"/>
      </w:rPr>
      <w:t xml:space="preserve">Step </w:t>
    </w:r>
    <w:r w:rsidR="00DC3D0B">
      <w:rPr>
        <w:rFonts w:ascii="Times New Roman" w:hAnsi="Times New Roman" w:cs="Times New Roman"/>
        <w:sz w:val="20"/>
        <w:szCs w:val="20"/>
      </w:rPr>
      <w:t>6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9019" w14:textId="77777777" w:rsidR="00293D2A" w:rsidRDefault="00293D2A" w:rsidP="00B77273">
      <w:pPr>
        <w:spacing w:after="0" w:line="240" w:lineRule="auto"/>
      </w:pPr>
      <w:r>
        <w:separator/>
      </w:r>
    </w:p>
  </w:footnote>
  <w:footnote w:type="continuationSeparator" w:id="0">
    <w:p w14:paraId="6D3AEF96" w14:textId="77777777" w:rsidR="00293D2A" w:rsidRDefault="00293D2A" w:rsidP="00B7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D2B6" w14:textId="53ADEE4F" w:rsidR="00B77273" w:rsidRPr="00CE40B2" w:rsidRDefault="00B77273" w:rsidP="00B77273">
    <w:pPr>
      <w:pStyle w:val="Header"/>
      <w:pBdr>
        <w:bottom w:val="single" w:sz="6" w:space="1" w:color="auto"/>
      </w:pBdr>
      <w:jc w:val="center"/>
      <w:rPr>
        <w:rFonts w:ascii="Times New Roman" w:hAnsi="Times New Roman" w:cs="Times New Roman"/>
        <w:b/>
        <w:bCs/>
        <w:sz w:val="32"/>
        <w:szCs w:val="32"/>
      </w:rPr>
    </w:pPr>
    <w:r w:rsidRPr="00CE40B2">
      <w:rPr>
        <w:rFonts w:ascii="Times New Roman" w:hAnsi="Times New Roman" w:cs="Times New Roman"/>
        <w:noProof/>
      </w:rPr>
      <w:drawing>
        <wp:anchor distT="0" distB="0" distL="114300" distR="114300" simplePos="0" relativeHeight="251659264" behindDoc="0" locked="0" layoutInCell="1" allowOverlap="1" wp14:anchorId="61FBE92B" wp14:editId="6BA0D692">
          <wp:simplePos x="0" y="0"/>
          <wp:positionH relativeFrom="margin">
            <wp:posOffset>-581025</wp:posOffset>
          </wp:positionH>
          <wp:positionV relativeFrom="paragraph">
            <wp:posOffset>-333375</wp:posOffset>
          </wp:positionV>
          <wp:extent cx="876300" cy="876300"/>
          <wp:effectExtent l="0" t="0" r="0" b="0"/>
          <wp:wrapNone/>
          <wp:docPr id="180960743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07437"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b/>
        <w:bCs/>
        <w:sz w:val="32"/>
        <w:szCs w:val="32"/>
      </w:rPr>
      <w:t>The Ten Steps to a Breastfeeding Friendly Facility Initiative</w:t>
    </w:r>
  </w:p>
  <w:p w14:paraId="08512C97" w14:textId="53349DEB" w:rsidR="00B77273" w:rsidRDefault="00B77273" w:rsidP="00B77273">
    <w:pPr>
      <w:pStyle w:val="Header"/>
      <w:pBdr>
        <w:bottom w:val="single" w:sz="6" w:space="1" w:color="auto"/>
      </w:pBdr>
      <w:jc w:val="center"/>
      <w:rPr>
        <w:b/>
        <w:bCs/>
        <w:sz w:val="32"/>
        <w:szCs w:val="32"/>
      </w:rPr>
    </w:pPr>
  </w:p>
  <w:p w14:paraId="4F0EBCF2" w14:textId="6AB1531F" w:rsidR="00B77273" w:rsidRPr="00B77273" w:rsidRDefault="00B77273" w:rsidP="00B77273">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726"/>
    <w:multiLevelType w:val="hybridMultilevel"/>
    <w:tmpl w:val="E76EF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0305C"/>
    <w:multiLevelType w:val="hybridMultilevel"/>
    <w:tmpl w:val="0C346D1E"/>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6FE2078F"/>
    <w:multiLevelType w:val="hybridMultilevel"/>
    <w:tmpl w:val="2CBA2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939850">
    <w:abstractNumId w:val="0"/>
  </w:num>
  <w:num w:numId="2" w16cid:durableId="292560976">
    <w:abstractNumId w:val="1"/>
  </w:num>
  <w:num w:numId="3" w16cid:durableId="1718578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73"/>
    <w:rsid w:val="001E154B"/>
    <w:rsid w:val="002301E2"/>
    <w:rsid w:val="002847FD"/>
    <w:rsid w:val="00293D2A"/>
    <w:rsid w:val="0039453F"/>
    <w:rsid w:val="00457093"/>
    <w:rsid w:val="005910A9"/>
    <w:rsid w:val="0062381E"/>
    <w:rsid w:val="00716D66"/>
    <w:rsid w:val="00753E73"/>
    <w:rsid w:val="007618EB"/>
    <w:rsid w:val="0097433D"/>
    <w:rsid w:val="00981572"/>
    <w:rsid w:val="00A10F38"/>
    <w:rsid w:val="00A80433"/>
    <w:rsid w:val="00A93A6B"/>
    <w:rsid w:val="00AD251D"/>
    <w:rsid w:val="00B77273"/>
    <w:rsid w:val="00BD3720"/>
    <w:rsid w:val="00C450DC"/>
    <w:rsid w:val="00C571D4"/>
    <w:rsid w:val="00C7485D"/>
    <w:rsid w:val="00C87A71"/>
    <w:rsid w:val="00CE40B2"/>
    <w:rsid w:val="00DA7569"/>
    <w:rsid w:val="00DC3D0B"/>
    <w:rsid w:val="00DC6AC1"/>
    <w:rsid w:val="00EF183D"/>
    <w:rsid w:val="00F90D6C"/>
    <w:rsid w:val="00FB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167F"/>
  <w15:chartTrackingRefBased/>
  <w15:docId w15:val="{89A517FA-282F-4599-A675-1F8E2AF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273"/>
    <w:rPr>
      <w:rFonts w:eastAsiaTheme="majorEastAsia" w:cstheme="majorBidi"/>
      <w:color w:val="272727" w:themeColor="text1" w:themeTint="D8"/>
    </w:rPr>
  </w:style>
  <w:style w:type="paragraph" w:styleId="Title">
    <w:name w:val="Title"/>
    <w:basedOn w:val="Normal"/>
    <w:next w:val="Normal"/>
    <w:link w:val="TitleChar"/>
    <w:uiPriority w:val="10"/>
    <w:qFormat/>
    <w:rsid w:val="00B77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273"/>
    <w:pPr>
      <w:spacing w:before="160"/>
      <w:jc w:val="center"/>
    </w:pPr>
    <w:rPr>
      <w:i/>
      <w:iCs/>
      <w:color w:val="404040" w:themeColor="text1" w:themeTint="BF"/>
    </w:rPr>
  </w:style>
  <w:style w:type="character" w:customStyle="1" w:styleId="QuoteChar">
    <w:name w:val="Quote Char"/>
    <w:basedOn w:val="DefaultParagraphFont"/>
    <w:link w:val="Quote"/>
    <w:uiPriority w:val="29"/>
    <w:rsid w:val="00B77273"/>
    <w:rPr>
      <w:i/>
      <w:iCs/>
      <w:color w:val="404040" w:themeColor="text1" w:themeTint="BF"/>
    </w:rPr>
  </w:style>
  <w:style w:type="paragraph" w:styleId="ListParagraph">
    <w:name w:val="List Paragraph"/>
    <w:basedOn w:val="Normal"/>
    <w:uiPriority w:val="34"/>
    <w:qFormat/>
    <w:rsid w:val="00B77273"/>
    <w:pPr>
      <w:ind w:left="720"/>
      <w:contextualSpacing/>
    </w:pPr>
  </w:style>
  <w:style w:type="character" w:styleId="IntenseEmphasis">
    <w:name w:val="Intense Emphasis"/>
    <w:basedOn w:val="DefaultParagraphFont"/>
    <w:uiPriority w:val="21"/>
    <w:qFormat/>
    <w:rsid w:val="00B77273"/>
    <w:rPr>
      <w:i/>
      <w:iCs/>
      <w:color w:val="0F4761" w:themeColor="accent1" w:themeShade="BF"/>
    </w:rPr>
  </w:style>
  <w:style w:type="paragraph" w:styleId="IntenseQuote">
    <w:name w:val="Intense Quote"/>
    <w:basedOn w:val="Normal"/>
    <w:next w:val="Normal"/>
    <w:link w:val="IntenseQuoteChar"/>
    <w:uiPriority w:val="30"/>
    <w:qFormat/>
    <w:rsid w:val="00B7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273"/>
    <w:rPr>
      <w:i/>
      <w:iCs/>
      <w:color w:val="0F4761" w:themeColor="accent1" w:themeShade="BF"/>
    </w:rPr>
  </w:style>
  <w:style w:type="character" w:styleId="IntenseReference">
    <w:name w:val="Intense Reference"/>
    <w:basedOn w:val="DefaultParagraphFont"/>
    <w:uiPriority w:val="32"/>
    <w:qFormat/>
    <w:rsid w:val="00B77273"/>
    <w:rPr>
      <w:b/>
      <w:bCs/>
      <w:smallCaps/>
      <w:color w:val="0F4761" w:themeColor="accent1" w:themeShade="BF"/>
      <w:spacing w:val="5"/>
    </w:rPr>
  </w:style>
  <w:style w:type="paragraph" w:styleId="Header">
    <w:name w:val="header"/>
    <w:basedOn w:val="Normal"/>
    <w:link w:val="HeaderChar"/>
    <w:uiPriority w:val="99"/>
    <w:unhideWhenUsed/>
    <w:rsid w:val="00B77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73"/>
  </w:style>
  <w:style w:type="paragraph" w:styleId="Footer">
    <w:name w:val="footer"/>
    <w:basedOn w:val="Normal"/>
    <w:link w:val="FooterChar"/>
    <w:uiPriority w:val="99"/>
    <w:unhideWhenUsed/>
    <w:rsid w:val="00B77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73"/>
  </w:style>
  <w:style w:type="table" w:styleId="TableGrid">
    <w:name w:val="Table Grid"/>
    <w:basedOn w:val="TableNormal"/>
    <w:uiPriority w:val="39"/>
    <w:rsid w:val="00D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48281878bf54654452232096597fcb6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eb29d9dd9b4893acbafbc97dfdf60dab"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894ee8-7928-4909-bcad-88ea47d6744b}"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E3390-D76C-47A7-A05E-CD56C3BB660D}"/>
</file>

<file path=customXml/itemProps2.xml><?xml version="1.0" encoding="utf-8"?>
<ds:datastoreItem xmlns:ds="http://schemas.openxmlformats.org/officeDocument/2006/customXml" ds:itemID="{41C28AE5-4855-4353-A8ED-AE3DF4FC184C}">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3.xml><?xml version="1.0" encoding="utf-8"?>
<ds:datastoreItem xmlns:ds="http://schemas.openxmlformats.org/officeDocument/2006/customXml" ds:itemID="{2F723B2C-64F0-4708-9C9D-D802AC81A1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Shaley Christensen</dc:creator>
  <cp:keywords/>
  <dc:description/>
  <cp:lastModifiedBy>Shaley Christensen</cp:lastModifiedBy>
  <cp:revision>14</cp:revision>
  <dcterms:created xsi:type="dcterms:W3CDTF">2025-12-16T17:12:00Z</dcterms:created>
  <dcterms:modified xsi:type="dcterms:W3CDTF">2025-12-18T19:33:00Z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ies>
</file>